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Iluliaq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4794277</wp:posOffset>
                </wp:positionH>
                <wp:positionV relativeFrom="line">
                  <wp:posOffset>31785</wp:posOffset>
                </wp:positionV>
                <wp:extent cx="1692232" cy="727001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232" cy="727001"/>
                          <a:chOff x="0" y="0"/>
                          <a:chExt cx="1692231" cy="727000"/>
                        </a:xfrm>
                      </wpg:grpSpPr>
                      <wps:wsp>
                        <wps:cNvPr id="1073741825" name="Shape 10"/>
                        <wps:cNvSpPr/>
                        <wps:spPr>
                          <a:xfrm>
                            <a:off x="0" y="-1"/>
                            <a:ext cx="1692232" cy="727002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1"/>
                        <wps:cNvSpPr txBox="1"/>
                        <wps:spPr>
                          <a:xfrm>
                            <a:off x="299502" y="112449"/>
                            <a:ext cx="1093227" cy="5021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77.5pt;margin-top:2.5pt;width:133.2pt;height:57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2232,727000">
                <w10:wrap type="none" side="bothSides" anchorx="text"/>
                <v:oval id="_x0000_s1027" style="position:absolute;left:0;top:0;width:1692232;height:727000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503;top:112450;width:1093226;height:5021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angajulliit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rPr>
          <w:rStyle w:val="Ingen"/>
          <w:rFonts w:ascii="Bradford LL" w:cs="Bradford LL" w:hAnsi="Bradford LL" w:eastAsia="Bradford LL"/>
          <w:outline w:val="0"/>
          <w:color w:val="000000"/>
          <w:sz w:val="22"/>
          <w:szCs w:val="22"/>
          <w:u w:color="000000"/>
          <w:shd w:val="clear" w:color="auto" w:fill="00ff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PULAARNERMI ATORTUSSAT PILLUGIT</w:t>
      </w:r>
      <w:r>
        <w:rPr>
          <w:rFonts w:ascii="Bookman Old Style" w:cs="Bookman Old Style" w:hAnsi="Bookman Old Style" w:eastAsia="Bookman Old Style"/>
          <w:sz w:val="24"/>
          <w:szCs w:val="24"/>
        </w:rPr>
        <w:br w:type="textWrapping"/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Nammineerluni anillatsinnissaat atuartullu pulaanginnerminni piareersarnissaat aamma kajumissaarutigissavarput: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"https://isfjordscentret.gl/isfjeld-aeldstetrinnet-2/"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radford LL" w:hAnsi="Bradford L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ødtekst"/>
        <w:tabs>
          <w:tab w:val="left" w:pos="340"/>
          <w:tab w:val="right" w:pos="9356"/>
        </w:tabs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Quppernernut nassuiaatit tassaapput atuakkamut tassunga sammisami inissinneqarsimasumut innersuutit: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"https://issuu.com/isfjordscentret/docs/isfjeld_final?fr=xKAE9_zU1NQ"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"Iluliaq"</w:t>
      </w:r>
      <w:r>
        <w:rPr/>
        <w:fldChar w:fldCharType="end" w:fldLock="0"/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Pinngortitalerineq, itisilerinermik sungiusarneq kiisalu allattariarsorluni oqaluttariarsorlunilu attaveqaqatigiinneq qitiutillugit.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  <w:lang w:val="it-IT"/>
        </w:rPr>
      </w:pPr>
      <w:r>
        <w:rPr>
          <w:rStyle w:val="Ingen"/>
          <w:rFonts w:ascii="Bookman Old Style" w:hAnsi="Bookman Old Style"/>
          <w:rtl w:val="0"/>
          <w:lang w:val="it-IT"/>
        </w:rPr>
        <w:t>atuartut iluliap qanoq pinngoriartortarneranik ilisimasaqalissapput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atuartut iluliarsuit qalipaataannik ingerlaartarnerinillu immikkut ilisimasaqalissapput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atuartut pinngortitami pisunik paasinninnissamik paasisaminnillu nassuiaanermik suliaqassapput.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  <w:r>
        <w:rPr>
          <w:rStyle w:val="Ingen"/>
          <w:rFonts w:ascii="Bookman Old Style" w:hAnsi="Bookman Old Style"/>
          <w:rtl w:val="0"/>
        </w:rPr>
        <w:t xml:space="preserve">Saqqummersitsinerup sannaata qulaanit isigalugu titartarneqarnera eqqartussavarsi sikumerngillu </w:t>
      </w:r>
      <w:r>
        <w:rPr>
          <w:rStyle w:val="Ingen"/>
          <w:rFonts w:ascii="Bookman Old Style" w:hAnsi="Bookman Old Style"/>
          <w:i w:val="1"/>
          <w:iCs w:val="1"/>
          <w:rtl w:val="0"/>
        </w:rPr>
        <w:t>Iluliamik</w:t>
      </w:r>
      <w:r>
        <w:rPr>
          <w:rStyle w:val="Ingen"/>
          <w:rFonts w:ascii="Bookman Old Style" w:hAnsi="Bookman Old Style"/>
          <w:rtl w:val="0"/>
        </w:rPr>
        <w:t xml:space="preserve"> takutitsisut ujassavaat.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tamaasa eqqartussavasi, taamaalillu</w:t>
      </w:r>
      <w:r>
        <w:rPr>
          <w:rStyle w:val="Ingen"/>
          <w:rFonts w:ascii="Bookman Old Style" w:hAnsi="Bookman Old Style"/>
          <w:rtl w:val="0"/>
        </w:rPr>
        <w:t>tik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suliassaq sunaanersoq </w:t>
      </w:r>
      <w:r>
        <w:rPr>
          <w:rStyle w:val="Ingen"/>
          <w:rFonts w:ascii="Bookman Old Style" w:hAnsi="Bookman Old Style"/>
          <w:rtl w:val="0"/>
        </w:rPr>
        <w:t>nalorngisaqannginniassammata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Atuartut suli</w:t>
      </w:r>
      <w:r>
        <w:rPr>
          <w:rStyle w:val="Ingen"/>
          <w:rFonts w:ascii="Bookman Old Style" w:hAnsi="Bookman Old Style"/>
          <w:rtl w:val="0"/>
          <w:lang w:val="it-IT"/>
        </w:rPr>
        <w:t xml:space="preserve"> nammineq atuarsinnaanngitsut atuffatissavatit.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Pappiaqqap paasissutissap saavani naatsumik atuagassiaqarpoq kiisalu oqaatsip akuerineqaatissap atuartunit nassaariniarneranut nassuiaat. Naqinnerit tallimat atussavaat. Taakkulu nigalianit ataasiakkaanit pissarsiarissavaat. Naqinnerit taakku katitissavaat, taamaalilluni oqaaseq akuerineqaatissaq pilersillugu (Nuiaq).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Pappiaqqallu tunuani sikuminernut ataasiakkaanut tallimanut apeqqutit pingasut allassimapput kiisalu assit ataasiakkaat nalaanni  naqinnertalimmik nigaliaqarpoq.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akissutissanik allattuiffissami atuartut akissutiminnut atatillugu allattuinissaannut imaluunniit titartaanissaannut inissaqarpoq.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lbdnphnr5jxd" w:id="2"/>
      <w:bookmarkEnd w:id="2"/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"https://isfjordscentret.gl/isfjeld-aeldstetrinnet-2/"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Apeqqutit akissutissaannik suliaqalersinnagit sikumerngit misissoqqissaarnissaannik ilitsersuutissavatit. Tupigusuutigisaminnik apeqquteqarnissaannik kajumissaassava- tit. Atuartut marlukkaarlugit imaluunniit eqimattannguakkuutaarlugit agguarnissaat iluaqutaasinnaavoq.</w:t>
      </w: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pbca4sytf7t" w:id="3"/>
      <w:bookmarkEnd w:id="3"/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kqkgvpov3vd" w:id="4"/>
      <w:bookmarkEnd w:id="4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de-DE"/>
        </w:rPr>
        <w:t>NITTAALASSAT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8-1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Erngup molekylii nittaalassap pilerfianut qerillutik nippussuukkaangamik nittalassaq pinngortarpoq. Nittaalassap ilusaata qanoq allangorarterineranut nuiami kissassuseq isugutassuserlu apeqqutaasarput.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oqaloqatigissavatit: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erngup molekylia pinngoqqaatinik sunik sananeqaateqarnersoq, kiisalu pinngoqqaatit takku suni allani sananeqaataanersut ilisimaneraat. 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nittaalassat assigiinngitsorpassuarnik ilusillit siumornorneqarsinnaaneri, quppernermi 12-17-mi annertunerusumik takuk.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aputip qaamaneq takuneqarsinnaasoq qanoq utertittarneraa kiisalu tassunga atatillugu albedop sunniutaa qanoq sunniuteqartarnersoq.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SERMIP PINNGORIARTORTARNERA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20-23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Nittaalassat inngii aputit issutsikkiartornera ilutigalugu oqimassutsip annertusiartorneranik napisarput.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aputip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“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firn-inngortarnera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 xml:space="preserve">”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sunaanersoq, tassa aputit ukioq ataaseq sinnerlugu pisoqaassusillip allanngoriartortarnera.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sermip ningimarnga sunaanersoq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iigartarneq sunaanersoq.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ILULIAQ QANOQ ANGITIGIVA?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4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-33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Iluliarsuaq siumorneqaraangami taamaallat 10% nuisasarpoq, sinneralu immap iluaniittarluni. Iluliarsuup oqimaaqatigiissusiata qiterpiaa allanngorartuaannarpoq, taamaattumillu tassanngaannaq assallassinnaasarluni.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iluliarsuup 90% immap iluaniittarpoq tamaattumillu 10% kisiat takusinnaasarparput.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iluliarsuup oqimaaqatigiissusiata qiterpiaa sunaanersoq kiisalu sooq allanngortarnersoq.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iluliarsuit aakkiartuutigalutik kujammut tissukartarneri.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ILULISSAT QALIPAATAAT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3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4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-39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Iluliarsuit assigiinngitsunik isikkoqarsinnaasarput. Iluliaq tungujortumik qalipaateqaraangami pisoqaanerusarpoq manngernerusarlunilu. Anarluit tassaasinnaapput titarniusallit sermeq apullu aannikoq sermeq quppaani qerilluni serminngorsimasoq.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sermip ningimargata qaarsuiup qaavatigut ingerlanermini suut nassatarisinnaasai.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sermip qalipaatai assigiinngitsut takusimasaat suunersut.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pullartat ilisimatusarfigineqarsinnaapput taamaalillunilu qangarsuaq silap pissusaanik paasissutissiisinnaallutik.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IIGARTARNEQ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     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40-5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5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Sermeq Kujalleq ullormut 70 tonsit missaanik iigartarpoq, taakkulu Ilulissat Kangiani ingerlaartarput. Nunarsuup affaani avannarlermi sermit ningimarngisa sukkanersa- raat.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kissassutsip allanngorneri iigartarnerup sukkassusaanik sunniuteqartarneri.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qupperneq 46-mi ilisserut sumik takutitsinersoq.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Sermeq Kujalleq iigaraangat ukiup ataatsip ingerlanerani sermeq pilersittagaa USA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–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mi ukiup ataatsip ingerlanerani erngup atorneqartartup assigigaa.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bookmarkStart w:name="_headingh.kfecqbw4t66h" w:id="5"/>
      <w:bookmarkEnd w:id="5"/>
      <w:r>
        <w:rPr>
          <w:rStyle w:val="Ingen"/>
          <w:rFonts w:ascii="Bookman Old Style" w:hAnsi="Bookman Old Style"/>
          <w:u w:val="single"/>
          <w:rtl w:val="0"/>
        </w:rPr>
        <w:t>P</w:t>
      </w:r>
      <w:r>
        <w:rPr>
          <w:rStyle w:val="Ingen"/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Pulaareernerup kingorna makuninga sammisaqarlusi sulinersi nangissinnaavarsi</w:t>
      </w:r>
    </w:p>
    <w:p>
      <w:pPr>
        <w:pStyle w:val="Brødtekst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silap kissatsikkiartornerata sermip ningimarnginik sunniisarnera</w:t>
      </w:r>
    </w:p>
    <w:p>
      <w:pPr>
        <w:pStyle w:val="Brødtekst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erngup atortussiassatut nalituujunera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Kangiata Illorsuata ilinniagassanik isaaffiani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"https://isfjordscentret.gl/isfjeld-aeldstetrinnet-2/"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Iluliamut</w:t>
      </w:r>
      <w:r>
        <w:rPr/>
        <w:fldChar w:fldCharType="end" w:fldLock="0"/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atortussat amerlanerusut pissarsiarineqarsinnaapput.</w:t>
      </w:r>
      <w:r>
        <w:rPr>
          <w:rStyle w:val="Ingen"/>
          <w:rFonts w:ascii="Bradford LL" w:cs="Bradford LL" w:hAnsi="Bradford LL" w:eastAsia="Bradford LL"/>
          <w:sz w:val="22"/>
          <w:szCs w:val="22"/>
          <w:shd w:val="clear" w:color="auto" w:fill="00ff00"/>
        </w:rPr>
      </w:r>
      <w:bookmarkStart w:name="_headingh.gjdgxs" w:id="6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4"/>
  </w:abstractNum>
  <w:abstractNum w:abstractNumId="3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1.0"/>
  </w:abstractNum>
  <w:abstractNum w:abstractNumId="5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2"/>
  </w:abstractNum>
  <w:abstractNum w:abstractNumId="7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3"/>
  </w:abstractNum>
  <w:abstractNum w:abstractNumId="9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4.0"/>
  </w:abstractNum>
  <w:abstractNum w:abstractNumId="11">
    <w:multiLevelType w:val="hybridMultilevel"/>
    <w:styleLink w:val="Importeret format 4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3.0"/>
  </w:abstractNum>
  <w:abstractNum w:abstractNumId="13">
    <w:multiLevelType w:val="hybridMultilevel"/>
    <w:styleLink w:val="Importeret format 3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2.0"/>
  </w:abstractNum>
  <w:abstractNum w:abstractNumId="15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4">
    <w:name w:val="Importeret format 4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1.0">
    <w:name w:val="Importeret format 1.0"/>
    <w:pPr>
      <w:numPr>
        <w:numId w:val="6"/>
      </w:numPr>
    </w:pPr>
  </w:style>
  <w:style w:type="numbering" w:styleId="Importeret format 2">
    <w:name w:val="Importeret format 2"/>
    <w:pPr>
      <w:numPr>
        <w:numId w:val="8"/>
      </w:numPr>
    </w:pPr>
  </w:style>
  <w:style w:type="numbering" w:styleId="Importeret format 3">
    <w:name w:val="Importeret format 3"/>
    <w:pPr>
      <w:numPr>
        <w:numId w:val="10"/>
      </w:numPr>
    </w:pPr>
  </w:style>
  <w:style w:type="numbering" w:styleId="Importeret format 4.0">
    <w:name w:val="Importeret format 4.0"/>
    <w:pPr>
      <w:numPr>
        <w:numId w:val="12"/>
      </w:numPr>
    </w:pPr>
  </w:style>
  <w:style w:type="numbering" w:styleId="Importeret format 3.0">
    <w:name w:val="Importeret format 3.0"/>
    <w:pPr>
      <w:numPr>
        <w:numId w:val="14"/>
      </w:numPr>
    </w:pPr>
  </w:style>
  <w:style w:type="numbering" w:styleId="Importeret format 2.0">
    <w:name w:val="Importeret format 2.0"/>
    <w:pPr>
      <w:numPr>
        <w:numId w:val="16"/>
      </w:numPr>
    </w:p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