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31A8"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En salonriffel i indkøbsvognen</w:t>
      </w:r>
    </w:p>
    <w:p w14:paraId="00000002" w14:textId="77777777" w:rsidR="00D831A8"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proofErr w:type="spellStart"/>
      <w:r>
        <w:rPr>
          <w:color w:val="666666"/>
          <w:sz w:val="30"/>
          <w:szCs w:val="30"/>
        </w:rPr>
        <w:t>Yngstetrinnet</w:t>
      </w:r>
      <w:proofErr w:type="spellEnd"/>
    </w:p>
    <w:p w14:paraId="00000003"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er én ud af i alt ni podcasts produceret af Katrine Nyland til Ilulissat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00000004"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5"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00000006"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kultur</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 xml:space="preserve"> matemat</w:t>
      </w:r>
      <w:r>
        <w:rPr>
          <w:rFonts w:ascii="Bookman Old Style" w:eastAsia="Bookman Old Style" w:hAnsi="Bookman Old Style" w:cs="Bookman Old Style"/>
        </w:rPr>
        <w:t xml:space="preserve">ik </w:t>
      </w:r>
      <w:r>
        <w:rPr>
          <w:rFonts w:ascii="Bookman Old Style" w:eastAsia="Bookman Old Style" w:hAnsi="Bookman Old Style" w:cs="Bookman Old Style"/>
          <w:color w:val="000000"/>
        </w:rPr>
        <w:t>og naturfagene.</w:t>
      </w:r>
    </w:p>
    <w:p w14:paraId="00000007"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8"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00000009" w14:textId="77777777" w:rsidR="00D831A8"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grundlæggende viden om Nordgrønland som et </w:t>
      </w:r>
      <w:r>
        <w:rPr>
          <w:rFonts w:ascii="Bookman Old Style" w:eastAsia="Bookman Old Style" w:hAnsi="Bookman Old Style" w:cs="Bookman Old Style"/>
          <w:i/>
          <w:color w:val="000000"/>
        </w:rPr>
        <w:t xml:space="preserve">jægersamfund </w:t>
      </w:r>
      <w:r>
        <w:rPr>
          <w:rFonts w:ascii="Bookman Old Style" w:eastAsia="Bookman Old Style" w:hAnsi="Bookman Old Style" w:cs="Bookman Old Style"/>
          <w:color w:val="000000"/>
        </w:rPr>
        <w:t>og den betydning jagt og fiskeri har for hverdagslivet der.</w:t>
      </w:r>
    </w:p>
    <w:p w14:paraId="0000000A" w14:textId="77777777" w:rsidR="00D831A8"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særlig viden om traditionerne når man skyder sit første dyr og det at vokse op til at kunne jage og fiske fra barnsben.</w:t>
      </w:r>
    </w:p>
    <w:p w14:paraId="0000000B" w14:textId="77777777" w:rsidR="00D831A8"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0000000C"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0D"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0000000E"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0"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Vejledning til Book </w:t>
      </w:r>
      <w:proofErr w:type="spellStart"/>
      <w:r>
        <w:rPr>
          <w:rFonts w:ascii="Bookman Old Style" w:eastAsia="Bookman Old Style" w:hAnsi="Bookman Old Style" w:cs="Bookman Old Style"/>
          <w:b/>
          <w:color w:val="000000"/>
        </w:rPr>
        <w:t>Creator</w:t>
      </w:r>
      <w:proofErr w:type="spellEnd"/>
      <w:r>
        <w:rPr>
          <w:rFonts w:ascii="Bookman Old Style" w:eastAsia="Bookman Old Style" w:hAnsi="Bookman Old Style" w:cs="Bookman Old Style"/>
          <w:b/>
          <w:color w:val="000000"/>
        </w:rPr>
        <w:t xml:space="preserve"> bogen</w:t>
      </w:r>
    </w:p>
    <w:p w14:paraId="00000011"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i/>
          <w:color w:val="000000"/>
        </w:rPr>
        <w:t>.</w:t>
      </w:r>
    </w:p>
    <w:p w14:paraId="00000012"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4:40. </w:t>
      </w:r>
    </w:p>
    <w:p w14:paraId="00000013"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00000014"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5"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00000016" w14:textId="77777777" w:rsidR="00D831A8"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00000017" w14:textId="77777777" w:rsidR="00D831A8"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00000018" w14:textId="77777777" w:rsidR="00D831A8"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00000019"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A"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0000001B"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C"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D"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E"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F"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0"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1"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2"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3"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Side til side vejledning – Book </w:t>
      </w:r>
      <w:proofErr w:type="spellStart"/>
      <w:r>
        <w:rPr>
          <w:rFonts w:ascii="Bookman Old Style" w:eastAsia="Bookman Old Style" w:hAnsi="Bookman Old Style" w:cs="Bookman Old Style"/>
          <w:b/>
          <w:color w:val="000000"/>
          <w:sz w:val="28"/>
          <w:szCs w:val="28"/>
        </w:rPr>
        <w:t>Creator</w:t>
      </w:r>
      <w:proofErr w:type="spellEnd"/>
      <w:r>
        <w:rPr>
          <w:rFonts w:ascii="Bookman Old Style" w:eastAsia="Bookman Old Style" w:hAnsi="Bookman Old Style" w:cs="Bookman Old Style"/>
          <w:b/>
          <w:color w:val="000000"/>
          <w:sz w:val="28"/>
          <w:szCs w:val="28"/>
        </w:rPr>
        <w:t xml:space="preserve"> bogen ”En salonriffel i indkøbs</w:t>
      </w:r>
      <w:r>
        <w:rPr>
          <w:rFonts w:ascii="Bookman Old Style" w:eastAsia="Bookman Old Style" w:hAnsi="Bookman Old Style" w:cs="Bookman Old Style"/>
          <w:b/>
          <w:sz w:val="28"/>
          <w:szCs w:val="28"/>
        </w:rPr>
        <w:t>vogn</w:t>
      </w:r>
      <w:r>
        <w:rPr>
          <w:rFonts w:ascii="Bookman Old Style" w:eastAsia="Bookman Old Style" w:hAnsi="Bookman Old Style" w:cs="Bookman Old Style"/>
          <w:b/>
          <w:color w:val="000000"/>
          <w:sz w:val="28"/>
          <w:szCs w:val="28"/>
        </w:rPr>
        <w:t>en”</w:t>
      </w:r>
    </w:p>
    <w:p w14:paraId="00000024"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5"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Velkommen til </w:t>
      </w:r>
      <w:proofErr w:type="spellStart"/>
      <w:r>
        <w:rPr>
          <w:rFonts w:ascii="Bookman Old Style" w:eastAsia="Bookman Old Style" w:hAnsi="Bookman Old Style" w:cs="Bookman Old Style"/>
          <w:b/>
          <w:color w:val="000000"/>
        </w:rPr>
        <w:t>Isfjordscenteret</w:t>
      </w:r>
      <w:proofErr w:type="spellEnd"/>
      <w:r>
        <w:rPr>
          <w:rFonts w:ascii="Bookman Old Style" w:eastAsia="Bookman Old Style" w:hAnsi="Bookman Old Style" w:cs="Bookman Old Style"/>
          <w:b/>
          <w:color w:val="000000"/>
        </w:rPr>
        <w:t xml:space="preserve"> side 4-7</w:t>
      </w:r>
    </w:p>
    <w:p w14:paraId="00000026"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møder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to billeder, der viser henholdsvis sommer og vinter.</w:t>
      </w:r>
    </w:p>
    <w:p w14:paraId="00000027"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28" w14:textId="77777777" w:rsidR="00D831A8"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er. F.eks. at det er et formidlingscenter og den faste udstilling er </w:t>
      </w:r>
      <w:r>
        <w:rPr>
          <w:rFonts w:ascii="Bookman Old Style" w:eastAsia="Bookman Old Style" w:hAnsi="Bookman Old Style" w:cs="Bookman Old Style"/>
          <w:i/>
          <w:color w:val="000000"/>
        </w:rPr>
        <w:t>Fortællingen om is.</w:t>
      </w:r>
    </w:p>
    <w:p w14:paraId="00000029" w14:textId="77777777" w:rsidR="00D831A8"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w:t>
      </w:r>
    </w:p>
    <w:p w14:paraId="0000002A" w14:textId="77777777" w:rsidR="00D831A8"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0000002B" w14:textId="77777777" w:rsidR="00D831A8"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0000002C"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D"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0000002E"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0000002F"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0"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00000031"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00000032"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00000033"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00000034"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35" w14:textId="77777777" w:rsidR="00D831A8" w:rsidRDefault="00000000">
      <w:pPr>
        <w:numPr>
          <w:ilvl w:val="0"/>
          <w:numId w:val="1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37"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Et jægersamfund side 12-13</w:t>
      </w:r>
    </w:p>
    <w:p w14:paraId="00000038"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Eleverne</w:t>
      </w:r>
      <w:r>
        <w:rPr>
          <w:rFonts w:ascii="Bookman Old Style" w:eastAsia="Bookman Old Style" w:hAnsi="Bookman Old Style" w:cs="Bookman Old Style"/>
          <w:color w:val="000000"/>
        </w:rPr>
        <w:t xml:space="preserve"> skal læse teksten på side 12:</w:t>
      </w:r>
    </w:p>
    <w:p w14:paraId="00000039"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I Nordgrønland er det helt almindeligt </w:t>
      </w:r>
    </w:p>
    <w:p w14:paraId="0000003A"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at børn lærer at skyde dyr fra 8-</w:t>
      </w:r>
      <w:proofErr w:type="gramStart"/>
      <w:r>
        <w:rPr>
          <w:rFonts w:ascii="Bookman Old Style" w:eastAsia="Bookman Old Style" w:hAnsi="Bookman Old Style" w:cs="Bookman Old Style"/>
          <w:i/>
          <w:color w:val="000000"/>
        </w:rPr>
        <w:t>10</w:t>
      </w:r>
      <w:r>
        <w:rPr>
          <w:rFonts w:ascii="Bookman Old Style" w:eastAsia="Bookman Old Style" w:hAnsi="Bookman Old Style" w:cs="Bookman Old Style"/>
          <w:i/>
        </w:rPr>
        <w:t xml:space="preserve"> </w:t>
      </w:r>
      <w:r>
        <w:rPr>
          <w:rFonts w:ascii="Bookman Old Style" w:eastAsia="Bookman Old Style" w:hAnsi="Bookman Old Style" w:cs="Bookman Old Style"/>
          <w:i/>
          <w:color w:val="000000"/>
        </w:rPr>
        <w:t>års alderen</w:t>
      </w:r>
      <w:proofErr w:type="gramEnd"/>
      <w:r>
        <w:rPr>
          <w:rFonts w:ascii="Bookman Old Style" w:eastAsia="Bookman Old Style" w:hAnsi="Bookman Old Style" w:cs="Bookman Old Style"/>
          <w:i/>
          <w:color w:val="000000"/>
        </w:rPr>
        <w:t>.</w:t>
      </w:r>
    </w:p>
    <w:p w14:paraId="0000003B"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Når en dreng eller piger har skudt sit først dyr,</w:t>
      </w:r>
    </w:p>
    <w:p w14:paraId="0000003C"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bliver det fejret med hele familien og alle deres venner.</w:t>
      </w:r>
    </w:p>
    <w:p w14:paraId="0000003D" w14:textId="77777777" w:rsidR="00D831A8" w:rsidRDefault="00D831A8">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p>
    <w:p w14:paraId="0000003E"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Det er et jægersamfund, </w:t>
      </w:r>
    </w:p>
    <w:p w14:paraId="0000003F"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jagt og fiskeri er en del af hverdagen.</w:t>
      </w:r>
    </w:p>
    <w:p w14:paraId="00000040" w14:textId="77777777" w:rsidR="00D831A8"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Det er det grønlandske liv.</w:t>
      </w:r>
    </w:p>
    <w:p w14:paraId="00000041"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2"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13 skal eleverne med lydoptagelser svare på de 4 spørgsmål.</w:t>
      </w:r>
    </w:p>
    <w:p w14:paraId="00000043" w14:textId="77777777" w:rsidR="00D831A8"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Har du prøvet at skyde et dyr?</w:t>
      </w:r>
    </w:p>
    <w:p w14:paraId="00000044" w14:textId="77777777" w:rsidR="00D831A8"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Kender du nogen, der har skudt et dyr?</w:t>
      </w:r>
    </w:p>
    <w:p w14:paraId="00000045" w14:textId="77777777" w:rsidR="00D831A8"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Går mange på jagt der hvor du bor?</w:t>
      </w:r>
    </w:p>
    <w:p w14:paraId="00000046" w14:textId="77777777" w:rsidR="00D831A8"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særlige begivenheder fejres, der hvor du bor?</w:t>
      </w:r>
    </w:p>
    <w:p w14:paraId="00000047"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rPr>
      </w:pPr>
    </w:p>
    <w:p w14:paraId="00000048" w14:textId="0F33E551" w:rsidR="00D831A8"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lastRenderedPageBreak/>
        <w:t xml:space="preserve">Indspilning af lydoptagelse: </w:t>
      </w:r>
      <w:r>
        <w:rPr>
          <w:rFonts w:ascii="Bookman Old Style" w:eastAsia="Bookman Old Style" w:hAnsi="Bookman Old Style" w:cs="Bookman Old Style"/>
        </w:rPr>
        <w:t xml:space="preserve">se instruktion 1 </w:t>
      </w:r>
      <w:hyperlink r:id="rId6" w:history="1">
        <w:r w:rsidRPr="005F0233">
          <w:rPr>
            <w:rStyle w:val="Hyperlink"/>
            <w:rFonts w:ascii="Bookman Old Style" w:eastAsia="Bookman Old Style" w:hAnsi="Bookman Old Style" w:cs="Bookman Old Style"/>
          </w:rPr>
          <w:t>h</w:t>
        </w:r>
        <w:r w:rsidRPr="005F0233">
          <w:rPr>
            <w:rStyle w:val="Hyperlink"/>
            <w:rFonts w:ascii="Bookman Old Style" w:eastAsia="Bookman Old Style" w:hAnsi="Bookman Old Style" w:cs="Bookman Old Style"/>
          </w:rPr>
          <w:t>e</w:t>
        </w:r>
        <w:r w:rsidRPr="005F0233">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00000049" w14:textId="77777777" w:rsidR="00D831A8" w:rsidRDefault="00D831A8">
      <w:pPr>
        <w:tabs>
          <w:tab w:val="left" w:pos="340"/>
        </w:tabs>
        <w:rPr>
          <w:rFonts w:ascii="Bookman Old Style" w:eastAsia="Bookman Old Style" w:hAnsi="Bookman Old Style" w:cs="Bookman Old Style"/>
          <w:highlight w:val="green"/>
        </w:rPr>
      </w:pPr>
    </w:p>
    <w:p w14:paraId="0000004A"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Efterfølgende kan I tage en snak i klassen, hvor eleverne får mulighed for at dele deres erfaringer.</w:t>
      </w:r>
    </w:p>
    <w:p w14:paraId="0000004B"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4C"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Lyt og fortæl side 14-15</w:t>
      </w:r>
    </w:p>
    <w:p w14:paraId="0000004D"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De starter podcasten ved at klikke på billedet på side 14. </w:t>
      </w:r>
    </w:p>
    <w:p w14:paraId="0000004E"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F"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00000050"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Bemærk at William fortæller sin historie på grønlandsk, som så genfortælles på dansk.</w:t>
      </w:r>
    </w:p>
    <w:p w14:paraId="00000051"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52"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00000053"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Historien starter med lyden af e</w:t>
      </w:r>
      <w:r>
        <w:rPr>
          <w:rFonts w:ascii="Bookman Old Style" w:eastAsia="Bookman Old Style" w:hAnsi="Bookman Old Style" w:cs="Bookman Old Style"/>
        </w:rPr>
        <w:t>n sæl der bliver flænset.</w:t>
      </w:r>
    </w:p>
    <w:p w14:paraId="00000054"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Williams historie genfortalt af Katrine:</w:t>
      </w:r>
    </w:p>
    <w:p w14:paraId="00000055" w14:textId="77777777" w:rsidR="00D831A8"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William fortæller om den dag han er ude at sejle med sin farfar. Farfar får øje på en sæl, som han prøver at skyde, men det lykke</w:t>
      </w:r>
      <w:r>
        <w:rPr>
          <w:rFonts w:ascii="Bookman Old Style" w:eastAsia="Bookman Old Style" w:hAnsi="Bookman Old Style" w:cs="Bookman Old Style"/>
        </w:rPr>
        <w:t>s</w:t>
      </w:r>
      <w:r>
        <w:rPr>
          <w:rFonts w:ascii="Bookman Old Style" w:eastAsia="Bookman Old Style" w:hAnsi="Bookman Old Style" w:cs="Bookman Old Style"/>
          <w:color w:val="000000"/>
        </w:rPr>
        <w:t xml:space="preserve"> ikke. William tager salonriflen og skyder sælen i hovedet. På vej hjem ser William endnu en sæl som han skyder.</w:t>
      </w:r>
    </w:p>
    <w:p w14:paraId="00000056" w14:textId="77777777" w:rsidR="00D831A8"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en stor dag, når man skyder sit første dyr og det bliver fejret med hele familien og alle vennerne. (</w:t>
      </w:r>
      <w:r>
        <w:rPr>
          <w:rFonts w:ascii="Bookman Old Style" w:eastAsia="Bookman Old Style" w:hAnsi="Bookman Old Style" w:cs="Bookman Old Style"/>
          <w:i/>
          <w:color w:val="000000"/>
        </w:rPr>
        <w:t>Kaffemik)</w:t>
      </w:r>
    </w:p>
    <w:p w14:paraId="00000057" w14:textId="77777777" w:rsidR="00D831A8"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William er bare 11 år og kan ikke spise så meget til festen, da han har to løse mælketænder.</w:t>
      </w:r>
    </w:p>
    <w:p w14:paraId="00000058"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fortæller at:</w:t>
      </w:r>
    </w:p>
    <w:p w14:paraId="00000059"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han lever i et jægersamfund, og det første han tænker på er at tage sit gevær med, når de skal ud at sejle.</w:t>
      </w:r>
    </w:p>
    <w:p w14:paraId="0000005A"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møder de en sæl skyder de den eller prøver på det.</w:t>
      </w:r>
    </w:p>
    <w:p w14:paraId="0000005B"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 døde sæl flænses og flås med det samme, når det er </w:t>
      </w:r>
      <w:proofErr w:type="gramStart"/>
      <w:r>
        <w:rPr>
          <w:rFonts w:ascii="Bookman Old Style" w:eastAsia="Bookman Old Style" w:hAnsi="Bookman Old Style" w:cs="Bookman Old Style"/>
          <w:color w:val="000000"/>
        </w:rPr>
        <w:t>gjort</w:t>
      </w:r>
      <w:proofErr w:type="gramEnd"/>
      <w:r>
        <w:rPr>
          <w:rFonts w:ascii="Bookman Old Style" w:eastAsia="Bookman Old Style" w:hAnsi="Bookman Old Style" w:cs="Bookman Old Style"/>
          <w:color w:val="000000"/>
        </w:rPr>
        <w:t xml:space="preserve"> tager de op på en klippe et eller andet sted og spiser den.</w:t>
      </w:r>
    </w:p>
    <w:p w14:paraId="0000005C"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hygger sig på vej hjemad og fanger måske 10 torsk og nogle rødfisk, som de tager med hjem og propper i fryseren.</w:t>
      </w:r>
    </w:p>
    <w:p w14:paraId="0000005D"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hele går ud på jagt og fiskeri. Det er det grønlandske liv.</w:t>
      </w:r>
    </w:p>
    <w:p w14:paraId="0000005E"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man fra barnsben er opfostret til at bruge en riffel; alle er potentielle jægere, selv hans datter på 1½ år.</w:t>
      </w:r>
    </w:p>
    <w:p w14:paraId="0000005F"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heroppe (Nordgrønland) er der ikke nogen motorvej, så man kører ikke bare hen og henter varer. Man tager båden og henter varen herude (havet/fjorden). Det er det mad man får hver aften.</w:t>
      </w:r>
    </w:p>
    <w:p w14:paraId="00000060" w14:textId="77777777" w:rsidR="00D831A8"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han som ung var guide, og en amerikansk turist kommer løbende hen til ham og siger: ”der er to som går med rifler”. Men det er helt naturligt, de skal måske i banken og hæve penge til brændstof.</w:t>
      </w:r>
    </w:p>
    <w:p w14:paraId="00000061"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Katrine fortæller at:</w:t>
      </w:r>
    </w:p>
    <w:p w14:paraId="00000062" w14:textId="77777777" w:rsidR="00D831A8"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naturligt at tage båden og hente sine varer ude i naturen.</w:t>
      </w:r>
    </w:p>
    <w:p w14:paraId="00000063" w14:textId="77777777" w:rsidR="00D831A8"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man i supermarkedet kan købe en salonriffel, hvilket undrer mange turister.</w:t>
      </w:r>
    </w:p>
    <w:p w14:paraId="00000064"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5"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anbefales at lade eleverne lytte parvis eller i mindre grupper. </w:t>
      </w:r>
    </w:p>
    <w:p w14:paraId="00000066"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7"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00000068"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0000069"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15 skal eleverne lave små lydoptagelser hvor de fortæller om podcasten. </w:t>
      </w:r>
    </w:p>
    <w:p w14:paraId="0000006A"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0000006B"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C" w14:textId="1CDFEA84"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7" w:history="1">
        <w:r w:rsidR="005F0233" w:rsidRPr="005F0233">
          <w:rPr>
            <w:rStyle w:val="Hyperlink"/>
            <w:rFonts w:ascii="Bookman Old Style" w:eastAsia="Bookman Old Style" w:hAnsi="Bookman Old Style" w:cs="Bookman Old Style"/>
          </w:rPr>
          <w:t>her</w:t>
        </w:r>
      </w:hyperlink>
      <w:r w:rsidR="005F0233">
        <w:rPr>
          <w:rFonts w:ascii="Bookman Old Style" w:eastAsia="Bookman Old Style" w:hAnsi="Bookman Old Style" w:cs="Bookman Old Style"/>
        </w:rPr>
        <w:t>.</w:t>
      </w:r>
    </w:p>
    <w:p w14:paraId="0000006D"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highlight w:val="green"/>
        </w:rPr>
      </w:pPr>
    </w:p>
    <w:p w14:paraId="0000006E"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0000006F"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00000070" w14:textId="77777777" w:rsidR="00D831A8" w:rsidRDefault="00000000">
      <w:pPr>
        <w:pBdr>
          <w:top w:val="nil"/>
          <w:left w:val="nil"/>
          <w:bottom w:val="nil"/>
          <w:right w:val="nil"/>
          <w:between w:val="nil"/>
        </w:pBdr>
        <w:tabs>
          <w:tab w:val="left" w:pos="340"/>
        </w:tabs>
        <w:rPr>
          <w:i/>
          <w:color w:val="404040"/>
        </w:rPr>
      </w:pPr>
      <w:r>
        <w:rPr>
          <w:i/>
          <w:color w:val="404040"/>
        </w:rPr>
        <w:t>Opsamling i klassen</w:t>
      </w:r>
    </w:p>
    <w:p w14:paraId="00000071"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14-15 er færdigt.</w:t>
      </w:r>
    </w:p>
    <w:p w14:paraId="00000072"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Vi anbefaler, at du undervejs skriver begreber og nøgleord på tavlen.</w:t>
      </w:r>
    </w:p>
    <w:p w14:paraId="00000073"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74" w14:textId="77777777" w:rsidR="00D831A8"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der er noget der særligt undrer dem.</w:t>
      </w:r>
    </w:p>
    <w:p w14:paraId="00000075" w14:textId="77777777" w:rsidR="00D831A8"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det naturlige i at man fra barnsben vokser op med at bruge en salonriffel i Nordgrønland.</w:t>
      </w:r>
    </w:p>
    <w:p w14:paraId="00000076" w14:textId="77777777" w:rsidR="00D831A8"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hvorfor det er mere naturligt at tage båden end bilen.</w:t>
      </w:r>
    </w:p>
    <w:p w14:paraId="00000077" w14:textId="77777777" w:rsidR="00D831A8"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hvilke dyr de skyder og fisker.</w:t>
      </w:r>
    </w:p>
    <w:p w14:paraId="00000078"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79"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0000007A"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nogle af begreberne er der lavet opgavesider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w:t>
      </w:r>
    </w:p>
    <w:p w14:paraId="0000007B"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 indsætte flere sider selv til andre samtaleemner, begreber og nøgleord.</w:t>
      </w:r>
    </w:p>
    <w:p w14:paraId="0000007C" w14:textId="77777777" w:rsidR="00D831A8" w:rsidRDefault="00D831A8">
      <w:pPr>
        <w:pBdr>
          <w:top w:val="nil"/>
          <w:left w:val="nil"/>
          <w:bottom w:val="nil"/>
          <w:right w:val="nil"/>
          <w:between w:val="nil"/>
        </w:pBdr>
        <w:tabs>
          <w:tab w:val="left" w:pos="340"/>
        </w:tabs>
        <w:rPr>
          <w:i/>
          <w:color w:val="404040"/>
        </w:rPr>
      </w:pPr>
    </w:p>
    <w:p w14:paraId="0000007D" w14:textId="77777777" w:rsidR="00D831A8" w:rsidRDefault="00000000">
      <w:pPr>
        <w:pBdr>
          <w:top w:val="nil"/>
          <w:left w:val="nil"/>
          <w:bottom w:val="nil"/>
          <w:right w:val="nil"/>
          <w:between w:val="nil"/>
        </w:pBdr>
        <w:tabs>
          <w:tab w:val="left" w:pos="340"/>
        </w:tabs>
        <w:rPr>
          <w:i/>
          <w:color w:val="404040"/>
        </w:rPr>
      </w:pPr>
      <w:r>
        <w:rPr>
          <w:i/>
          <w:color w:val="404040"/>
        </w:rPr>
        <w:t>Begreber og nøgleord</w:t>
      </w:r>
    </w:p>
    <w:p w14:paraId="0000007E" w14:textId="77777777" w:rsidR="00D831A8"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Jægersamfund – nøgleordet her må ikke forveksles med det historiske begreb, der går tilbage til oldtiden. </w:t>
      </w:r>
    </w:p>
    <w:p w14:paraId="0000007F" w14:textId="77777777" w:rsidR="00D831A8"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Når Malik taler om at Nordgrønland er et jægersamfund, er det fordi alt handler om jagt og fiskeri. Er der god fangst i farvandet omkring Ilulissat, slipper man hvad man har i hænderne og går på jagt.</w:t>
      </w:r>
    </w:p>
    <w:p w14:paraId="00000080" w14:textId="77777777" w:rsidR="00D831A8" w:rsidRDefault="00000000">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Grønlænderne elsker at gå på jagt og at fiske. Den storslåede natur er altid tæt på. Når det er sæson, gælder det om at få fryseren fuld af kød, så der er gode sager at spise vinteren igennem. Favoritten for de fleste er rensdyr eller moskusokse.</w:t>
      </w:r>
    </w:p>
    <w:p w14:paraId="00000081" w14:textId="77777777" w:rsidR="00D831A8" w:rsidRDefault="00000000">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Den stærke tradition for jagt betyder også, at våben i Grønland er langt mere almindelige end i Danmark. De er en del af hverdagen.</w:t>
      </w:r>
    </w:p>
    <w:p w14:paraId="00000082" w14:textId="77777777" w:rsidR="00D831A8" w:rsidRDefault="00D831A8">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p>
    <w:p w14:paraId="00000083" w14:textId="77777777" w:rsidR="00D831A8"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I Grønland er der tradition for jagt og fiskeri. Hvem af jer har skudt et dyr?</w:t>
      </w:r>
    </w:p>
    <w:p w14:paraId="00000084" w14:textId="77777777" w:rsidR="00D831A8"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er der tradition for, der hvor I bor?</w:t>
      </w:r>
    </w:p>
    <w:p w14:paraId="00000085"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86" w14:textId="77777777" w:rsidR="00D831A8"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hyperlink r:id="rId8">
        <w:r>
          <w:rPr>
            <w:rFonts w:ascii="Bookman Old Style" w:eastAsia="Bookman Old Style" w:hAnsi="Bookman Old Style" w:cs="Bookman Old Style"/>
            <w:color w:val="0000FF"/>
            <w:u w:val="single"/>
          </w:rPr>
          <w:t>Kaf</w:t>
        </w:r>
        <w:r>
          <w:rPr>
            <w:rFonts w:ascii="Bookman Old Style" w:eastAsia="Bookman Old Style" w:hAnsi="Bookman Old Style" w:cs="Bookman Old Style"/>
            <w:color w:val="0000FF"/>
            <w:u w:val="single"/>
          </w:rPr>
          <w:t>f</w:t>
        </w:r>
        <w:r>
          <w:rPr>
            <w:rFonts w:ascii="Bookman Old Style" w:eastAsia="Bookman Old Style" w:hAnsi="Bookman Old Style" w:cs="Bookman Old Style"/>
            <w:color w:val="0000FF"/>
            <w:u w:val="single"/>
          </w:rPr>
          <w:t>emik</w:t>
        </w:r>
      </w:hyperlink>
      <w:r>
        <w:rPr>
          <w:rFonts w:ascii="Bookman Old Style" w:eastAsia="Bookman Old Style" w:hAnsi="Bookman Old Style" w:cs="Bookman Old Style"/>
          <w:color w:val="000000"/>
        </w:rPr>
        <w:t xml:space="preserve"> – Grønlænderne holder kaffemik, når de skal fejre en særlig begivenhed. Det foregår som oftest i hjemmet, hvor alle man kender bliver inviteret. Selvom det hedder </w:t>
      </w:r>
      <w:proofErr w:type="gramStart"/>
      <w:r>
        <w:rPr>
          <w:rFonts w:ascii="Bookman Old Style" w:eastAsia="Bookman Old Style" w:hAnsi="Bookman Old Style" w:cs="Bookman Old Style"/>
          <w:i/>
          <w:color w:val="000000"/>
        </w:rPr>
        <w:t>kaffemik</w:t>
      </w:r>
      <w:proofErr w:type="gramEnd"/>
      <w:r>
        <w:rPr>
          <w:rFonts w:ascii="Bookman Old Style" w:eastAsia="Bookman Old Style" w:hAnsi="Bookman Old Style" w:cs="Bookman Old Style"/>
          <w:color w:val="000000"/>
        </w:rPr>
        <w:t xml:space="preserve"> er det ikke kun kager og kaffe, der serveres.</w:t>
      </w:r>
    </w:p>
    <w:p w14:paraId="00000087" w14:textId="77777777" w:rsidR="00D831A8" w:rsidRDefault="00D831A8">
      <w:pPr>
        <w:pBdr>
          <w:top w:val="nil"/>
          <w:left w:val="nil"/>
          <w:bottom w:val="nil"/>
          <w:right w:val="nil"/>
          <w:between w:val="nil"/>
        </w:pBdr>
        <w:ind w:left="1080"/>
        <w:rPr>
          <w:rFonts w:ascii="Bookman Old Style" w:eastAsia="Bookman Old Style" w:hAnsi="Bookman Old Style" w:cs="Bookman Old Style"/>
        </w:rPr>
      </w:pPr>
    </w:p>
    <w:p w14:paraId="00000088" w14:textId="77777777" w:rsidR="00D831A8"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Kan I nævne andre særlige traditioner, hvor børn og un</w:t>
      </w:r>
      <w:r>
        <w:rPr>
          <w:rFonts w:ascii="Bookman Old Style" w:eastAsia="Bookman Old Style" w:hAnsi="Bookman Old Style" w:cs="Bookman Old Style"/>
          <w:i/>
        </w:rPr>
        <w:t>ge</w:t>
      </w:r>
      <w:r>
        <w:rPr>
          <w:rFonts w:ascii="Bookman Old Style" w:eastAsia="Bookman Old Style" w:hAnsi="Bookman Old Style" w:cs="Bookman Old Style"/>
          <w:i/>
          <w:color w:val="000000"/>
        </w:rPr>
        <w:t xml:space="preserve"> fejres?</w:t>
      </w:r>
    </w:p>
    <w:p w14:paraId="00000089"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8A" w14:textId="77777777" w:rsidR="00D831A8"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hyperlink r:id="rId9">
        <w:r>
          <w:rPr>
            <w:rFonts w:ascii="Bookman Old Style" w:eastAsia="Bookman Old Style" w:hAnsi="Bookman Old Style" w:cs="Bookman Old Style"/>
            <w:color w:val="0000FF"/>
            <w:u w:val="single"/>
          </w:rPr>
          <w:t>Grønlan</w:t>
        </w:r>
        <w:r>
          <w:rPr>
            <w:rFonts w:ascii="Bookman Old Style" w:eastAsia="Bookman Old Style" w:hAnsi="Bookman Old Style" w:cs="Bookman Old Style"/>
            <w:color w:val="0000FF"/>
            <w:u w:val="single"/>
          </w:rPr>
          <w:t>d</w:t>
        </w:r>
        <w:r>
          <w:rPr>
            <w:rFonts w:ascii="Bookman Old Style" w:eastAsia="Bookman Old Style" w:hAnsi="Bookman Old Style" w:cs="Bookman Old Style"/>
            <w:color w:val="0000FF"/>
            <w:u w:val="single"/>
          </w:rPr>
          <w:t>ssælen</w:t>
        </w:r>
      </w:hyperlink>
      <w:r>
        <w:rPr>
          <w:rFonts w:ascii="Bookman Old Style" w:eastAsia="Bookman Old Style" w:hAnsi="Bookman Old Style" w:cs="Bookman Old Style"/>
          <w:color w:val="000000"/>
        </w:rPr>
        <w:t xml:space="preserve"> – er en af de i alt seks sælarter, der findes i Grønland. Den kan ses året rundt i Grønland. Om sommeren er der særlig mange, når de kommer fra deres ynglepladser ved New Foundland for at spise sig store og fede, inden de vender tilbage til ynglepladserne i februar for at føde deres unger. Sælerne ses ofte i de grønlandske fjorde i små flokke på 10-20 dyr. </w:t>
      </w:r>
    </w:p>
    <w:p w14:paraId="0000008B" w14:textId="77777777" w:rsidR="00D831A8"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Kendetegn:</w:t>
      </w:r>
    </w:p>
    <w:p w14:paraId="0000008C" w14:textId="77777777" w:rsidR="00D831A8"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voksne sæler (sortsider) har mørkt hoved og en karakteristisk </w:t>
      </w:r>
      <w:proofErr w:type="spellStart"/>
      <w:r>
        <w:rPr>
          <w:rFonts w:ascii="Bookman Old Style" w:eastAsia="Bookman Old Style" w:hAnsi="Bookman Old Style" w:cs="Bookman Old Style"/>
          <w:color w:val="000000"/>
        </w:rPr>
        <w:t>hesteskoformet</w:t>
      </w:r>
      <w:proofErr w:type="spellEnd"/>
      <w:r>
        <w:rPr>
          <w:rFonts w:ascii="Bookman Old Style" w:eastAsia="Bookman Old Style" w:hAnsi="Bookman Old Style" w:cs="Bookman Old Style"/>
          <w:color w:val="000000"/>
        </w:rPr>
        <w:t xml:space="preserve"> tegning på ryggen. De unge grønlandssæler (blåsider) har derimod grå, plettet ryg og lysegrå underside. De nyfødte </w:t>
      </w:r>
      <w:r>
        <w:rPr>
          <w:rFonts w:ascii="Bookman Old Style" w:eastAsia="Bookman Old Style" w:hAnsi="Bookman Old Style" w:cs="Bookman Old Style"/>
        </w:rPr>
        <w:t>unger</w:t>
      </w:r>
      <w:r>
        <w:rPr>
          <w:rFonts w:ascii="Bookman Old Style" w:eastAsia="Bookman Old Style" w:hAnsi="Bookman Old Style" w:cs="Bookman Old Style"/>
          <w:color w:val="000000"/>
        </w:rPr>
        <w:t xml:space="preserve"> har en helt hvid pels.</w:t>
      </w:r>
    </w:p>
    <w:p w14:paraId="0000008D" w14:textId="77777777" w:rsidR="00D831A8"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Føde:</w:t>
      </w:r>
    </w:p>
    <w:p w14:paraId="0000008E" w14:textId="77777777" w:rsidR="00D831A8"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Dens føde består af polartorsk og </w:t>
      </w:r>
      <w:proofErr w:type="spellStart"/>
      <w:r>
        <w:rPr>
          <w:rFonts w:ascii="Bookman Old Style" w:eastAsia="Bookman Old Style" w:hAnsi="Bookman Old Style" w:cs="Bookman Old Style"/>
          <w:color w:val="000000"/>
        </w:rPr>
        <w:t>themisto</w:t>
      </w:r>
      <w:proofErr w:type="spellEnd"/>
      <w:r>
        <w:rPr>
          <w:rFonts w:ascii="Bookman Old Style" w:eastAsia="Bookman Old Style" w:hAnsi="Bookman Old Style" w:cs="Bookman Old Style"/>
          <w:color w:val="000000"/>
        </w:rPr>
        <w:t xml:space="preserve"> (en slags tanglopper). En voksen sæl æder omkring 3 kg fisk om dagen.</w:t>
      </w:r>
    </w:p>
    <w:p w14:paraId="0000008F"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90" w14:textId="77777777" w:rsidR="00D831A8"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Kender I navnene på nogle af de andre sæler, der lever i Grønland?</w:t>
      </w:r>
    </w:p>
    <w:p w14:paraId="00000091" w14:textId="77777777" w:rsidR="00D831A8" w:rsidRDefault="00D831A8">
      <w:pPr>
        <w:pBdr>
          <w:top w:val="nil"/>
          <w:left w:val="nil"/>
          <w:bottom w:val="nil"/>
          <w:right w:val="nil"/>
          <w:between w:val="nil"/>
        </w:pBdr>
        <w:rPr>
          <w:rFonts w:ascii="Bookman Old Style" w:eastAsia="Bookman Old Style" w:hAnsi="Bookman Old Style" w:cs="Bookman Old Style"/>
          <w:i/>
          <w:color w:val="000000"/>
        </w:rPr>
      </w:pPr>
    </w:p>
    <w:p w14:paraId="00000092" w14:textId="77777777" w:rsidR="00D831A8"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Salonriffel – den skyder med små projektiler på 5,6 mm i diameter og er effektive ud til 50 – 100 m. Den skyder vha. en lille krudtladning i en patron, der tændes i randen. Projektilet er af bly og kan være rundet i spidsen eller med et hul (</w:t>
      </w:r>
      <w:proofErr w:type="spellStart"/>
      <w:r>
        <w:rPr>
          <w:rFonts w:ascii="Bookman Old Style" w:eastAsia="Bookman Old Style" w:hAnsi="Bookman Old Style" w:cs="Bookman Old Style"/>
          <w:color w:val="000000"/>
        </w:rPr>
        <w:t>hollow</w:t>
      </w:r>
      <w:proofErr w:type="spellEnd"/>
      <w:r>
        <w:rPr>
          <w:rFonts w:ascii="Bookman Old Style" w:eastAsia="Bookman Old Style" w:hAnsi="Bookman Old Style" w:cs="Bookman Old Style"/>
          <w:color w:val="000000"/>
        </w:rPr>
        <w:t xml:space="preserve"> Point) og kan ramme og dræbe et dyr ud til 2</w:t>
      </w:r>
      <w:r>
        <w:rPr>
          <w:rFonts w:ascii="Bookman Old Style" w:eastAsia="Bookman Old Style" w:hAnsi="Bookman Old Style" w:cs="Bookman Old Style"/>
        </w:rPr>
        <w:t>00 m</w:t>
      </w:r>
      <w:r>
        <w:rPr>
          <w:rFonts w:ascii="Bookman Old Style" w:eastAsia="Bookman Old Style" w:hAnsi="Bookman Old Style" w:cs="Bookman Old Style"/>
          <w:color w:val="000000"/>
        </w:rPr>
        <w:t>.</w:t>
      </w:r>
    </w:p>
    <w:p w14:paraId="00000093" w14:textId="77777777" w:rsidR="00D831A8" w:rsidRDefault="00D831A8">
      <w:pPr>
        <w:pBdr>
          <w:top w:val="nil"/>
          <w:left w:val="nil"/>
          <w:bottom w:val="nil"/>
          <w:right w:val="nil"/>
          <w:between w:val="nil"/>
        </w:pBdr>
        <w:rPr>
          <w:rFonts w:ascii="Bookman Old Style" w:eastAsia="Bookman Old Style" w:hAnsi="Bookman Old Style" w:cs="Bookman Old Style"/>
          <w:i/>
          <w:color w:val="000000"/>
        </w:rPr>
      </w:pPr>
    </w:p>
    <w:p w14:paraId="00000094" w14:textId="77777777" w:rsidR="00D831A8"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mon det hedder en salonriffel?</w:t>
      </w:r>
    </w:p>
    <w:p w14:paraId="00000095" w14:textId="77777777" w:rsidR="00D831A8" w:rsidRDefault="00D831A8">
      <w:pPr>
        <w:pBdr>
          <w:top w:val="nil"/>
          <w:left w:val="nil"/>
          <w:bottom w:val="nil"/>
          <w:right w:val="nil"/>
          <w:between w:val="nil"/>
        </w:pBdr>
        <w:ind w:left="1080"/>
        <w:rPr>
          <w:rFonts w:ascii="Bookman Old Style" w:eastAsia="Bookman Old Style" w:hAnsi="Bookman Old Style" w:cs="Bookman Old Style"/>
          <w:color w:val="000000"/>
        </w:rPr>
      </w:pPr>
    </w:p>
    <w:p w14:paraId="00000096" w14:textId="77777777" w:rsidR="00D831A8" w:rsidRDefault="00D831A8">
      <w:pPr>
        <w:pBdr>
          <w:top w:val="nil"/>
          <w:left w:val="nil"/>
          <w:bottom w:val="nil"/>
          <w:right w:val="nil"/>
          <w:between w:val="nil"/>
        </w:pBdr>
        <w:ind w:left="1080"/>
        <w:rPr>
          <w:rFonts w:ascii="Bookman Old Style" w:eastAsia="Bookman Old Style" w:hAnsi="Bookman Old Style" w:cs="Bookman Old Style"/>
          <w:color w:val="000000"/>
        </w:rPr>
      </w:pPr>
    </w:p>
    <w:p w14:paraId="00000097" w14:textId="77777777" w:rsidR="00D831A8" w:rsidRDefault="00000000">
      <w:pPr>
        <w:pBdr>
          <w:top w:val="nil"/>
          <w:left w:val="nil"/>
          <w:bottom w:val="nil"/>
          <w:right w:val="nil"/>
          <w:between w:val="nil"/>
        </w:pBdr>
        <w:rPr>
          <w:b/>
          <w:color w:val="000000"/>
        </w:rPr>
      </w:pPr>
      <w:r>
        <w:rPr>
          <w:b/>
          <w:color w:val="000000"/>
        </w:rPr>
        <w:t>På sæljagt side 16-17</w:t>
      </w:r>
    </w:p>
    <w:p w14:paraId="00000098"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16 skal eleverne læse teksten om William, der er på jagt med sin farfar. </w:t>
      </w:r>
    </w:p>
    <w:p w14:paraId="00000099" w14:textId="77777777" w:rsidR="00D831A8" w:rsidRDefault="00000000">
      <w:pPr>
        <w:pBdr>
          <w:top w:val="nil"/>
          <w:left w:val="nil"/>
          <w:bottom w:val="nil"/>
          <w:right w:val="nil"/>
          <w:between w:val="nil"/>
        </w:pBdr>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Da William var 11 år og var med sin farfar ude at sejle, fik de øje på en sæl.</w:t>
      </w:r>
    </w:p>
    <w:p w14:paraId="0000009A" w14:textId="77777777" w:rsidR="00D831A8" w:rsidRDefault="00000000">
      <w:pPr>
        <w:pBdr>
          <w:top w:val="nil"/>
          <w:left w:val="nil"/>
          <w:bottom w:val="nil"/>
          <w:right w:val="nil"/>
          <w:between w:val="nil"/>
        </w:pBdr>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lykkedes ikke farfar at ramme den. Så tog William salonriflen og skød sælen i hovedet. </w:t>
      </w:r>
    </w:p>
    <w:p w14:paraId="0000009B" w14:textId="77777777" w:rsidR="00D831A8" w:rsidRDefault="00000000">
      <w:pPr>
        <w:pBdr>
          <w:top w:val="nil"/>
          <w:left w:val="nil"/>
          <w:bottom w:val="nil"/>
          <w:right w:val="nil"/>
          <w:between w:val="nil"/>
        </w:pBdr>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Farfar ville flænse den med det samme, men William ville videre. Netop da de sejlede forbi et stort isfjeld, fik William øje på endnu en sæl. Den skød han også.</w:t>
      </w:r>
    </w:p>
    <w:p w14:paraId="0000009C" w14:textId="77777777" w:rsidR="00D831A8" w:rsidRDefault="00000000">
      <w:pPr>
        <w:pBdr>
          <w:top w:val="nil"/>
          <w:left w:val="nil"/>
          <w:bottom w:val="nil"/>
          <w:right w:val="nil"/>
          <w:between w:val="nil"/>
        </w:pBdr>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en stor dag, når man skyder sin allerførste sæl. William skød ikke bare én men to sæler.</w:t>
      </w:r>
    </w:p>
    <w:p w14:paraId="0000009D"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9E"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rPr>
        <w:t>P</w:t>
      </w:r>
      <w:r>
        <w:rPr>
          <w:rFonts w:ascii="Bookman Old Style" w:eastAsia="Bookman Old Style" w:hAnsi="Bookman Old Style" w:cs="Bookman Old Style"/>
          <w:color w:val="000000"/>
        </w:rPr>
        <w:t xml:space="preserve">å side 17 skal de skrive Williams </w:t>
      </w:r>
      <w:r>
        <w:rPr>
          <w:rFonts w:ascii="Bookman Old Style" w:eastAsia="Bookman Old Style" w:hAnsi="Bookman Old Style" w:cs="Bookman Old Style"/>
        </w:rPr>
        <w:t xml:space="preserve">dagbog </w:t>
      </w:r>
      <w:r>
        <w:rPr>
          <w:rFonts w:ascii="Bookman Old Style" w:eastAsia="Bookman Old Style" w:hAnsi="Bookman Old Style" w:cs="Bookman Old Style"/>
          <w:color w:val="000000"/>
        </w:rPr>
        <w:t>om turen med farfar og sin store fangst.</w:t>
      </w:r>
    </w:p>
    <w:p w14:paraId="0000009F"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rPr>
        <w:t>Eleverne</w:t>
      </w:r>
      <w:r>
        <w:rPr>
          <w:rFonts w:ascii="Bookman Old Style" w:eastAsia="Bookman Old Style" w:hAnsi="Bookman Old Style" w:cs="Bookman Old Style"/>
          <w:color w:val="000000"/>
        </w:rPr>
        <w:t xml:space="preserve"> kan illustrere teksten med en tegning.</w:t>
      </w:r>
    </w:p>
    <w:p w14:paraId="000000A0"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A1" w14:textId="5C0FBBDC" w:rsidR="00D831A8"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i/>
          <w:color w:val="000000"/>
        </w:rPr>
        <w:t>Tegning med blyantværktøjet</w:t>
      </w: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4 </w:t>
      </w:r>
      <w:hyperlink r:id="rId10" w:history="1">
        <w:r w:rsidR="005F0233" w:rsidRPr="005F0233">
          <w:rPr>
            <w:rStyle w:val="Hyperlink"/>
            <w:rFonts w:ascii="Bookman Old Style" w:eastAsia="Bookman Old Style" w:hAnsi="Bookman Old Style" w:cs="Bookman Old Style"/>
          </w:rPr>
          <w:t>her</w:t>
        </w:r>
      </w:hyperlink>
      <w:r w:rsidR="005F0233">
        <w:rPr>
          <w:rFonts w:ascii="Bookman Old Style" w:eastAsia="Bookman Old Style" w:hAnsi="Bookman Old Style" w:cs="Bookman Old Style"/>
        </w:rPr>
        <w:t>.</w:t>
      </w:r>
    </w:p>
    <w:p w14:paraId="000000A2"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A3" w14:textId="77777777" w:rsidR="00D831A8" w:rsidRDefault="00000000">
      <w:pPr>
        <w:pBdr>
          <w:top w:val="nil"/>
          <w:left w:val="nil"/>
          <w:bottom w:val="nil"/>
          <w:right w:val="nil"/>
          <w:between w:val="nil"/>
        </w:pBdr>
        <w:tabs>
          <w:tab w:val="left" w:pos="340"/>
        </w:tabs>
        <w:rPr>
          <w:b/>
          <w:color w:val="404040"/>
        </w:rPr>
      </w:pPr>
      <w:r>
        <w:rPr>
          <w:b/>
          <w:color w:val="404040"/>
        </w:rPr>
        <w:t>Williams store dag side 18-19</w:t>
      </w:r>
    </w:p>
    <w:p w14:paraId="000000A4" w14:textId="77777777" w:rsidR="00D831A8" w:rsidRDefault="00000000">
      <w:pPr>
        <w:pBdr>
          <w:top w:val="nil"/>
          <w:left w:val="nil"/>
          <w:bottom w:val="nil"/>
          <w:right w:val="nil"/>
          <w:between w:val="nil"/>
        </w:pBdr>
        <w:tabs>
          <w:tab w:val="left" w:pos="340"/>
        </w:tabs>
      </w:pPr>
      <w:r>
        <w:rPr>
          <w:rFonts w:ascii="Bookman Old Style" w:eastAsia="Bookman Old Style" w:hAnsi="Bookman Old Style" w:cs="Bookman Old Style"/>
          <w:color w:val="000000"/>
        </w:rPr>
        <w:t xml:space="preserve">På side 18 er der en tekst om </w:t>
      </w:r>
      <w:r>
        <w:rPr>
          <w:rFonts w:ascii="Bookman Old Style" w:eastAsia="Bookman Old Style" w:hAnsi="Bookman Old Style" w:cs="Bookman Old Style"/>
        </w:rPr>
        <w:t>William, der har skudt sine første sæler.</w:t>
      </w:r>
      <w:r>
        <w:t xml:space="preserve"> </w:t>
      </w:r>
    </w:p>
    <w:p w14:paraId="000000A5" w14:textId="77777777" w:rsidR="00D831A8" w:rsidRDefault="00000000">
      <w:pPr>
        <w:pBdr>
          <w:top w:val="nil"/>
          <w:left w:val="nil"/>
          <w:bottom w:val="nil"/>
          <w:right w:val="nil"/>
          <w:between w:val="nil"/>
        </w:pBdr>
        <w:tabs>
          <w:tab w:val="left" w:pos="340"/>
        </w:tabs>
      </w:pP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Der er også et</w:t>
      </w:r>
      <w:r>
        <w:rPr>
          <w:rFonts w:ascii="Bookman Old Style" w:eastAsia="Bookman Old Style" w:hAnsi="Bookman Old Style" w:cs="Bookman Old Style"/>
          <w:color w:val="000000"/>
        </w:rPr>
        <w:t xml:space="preserve"> billede </w:t>
      </w:r>
      <w:r>
        <w:rPr>
          <w:rFonts w:ascii="Bookman Old Style" w:eastAsia="Bookman Old Style" w:hAnsi="Bookman Old Style" w:cs="Bookman Old Style"/>
        </w:rPr>
        <w:t>af, hvad der bliver serveret når en stor dag skal fejres. I Grønland inviteres der til</w:t>
      </w:r>
      <w:r>
        <w:rPr>
          <w:rFonts w:ascii="Bookman Old Style" w:eastAsia="Bookman Old Style" w:hAnsi="Bookman Old Style" w:cs="Bookman Old Style"/>
          <w:color w:val="000000"/>
        </w:rPr>
        <w:t xml:space="preserve"> </w:t>
      </w:r>
      <w:hyperlink r:id="rId11">
        <w:r>
          <w:rPr>
            <w:rFonts w:ascii="Bookman Old Style" w:eastAsia="Bookman Old Style" w:hAnsi="Bookman Old Style" w:cs="Bookman Old Style"/>
            <w:i/>
            <w:color w:val="0000FF"/>
            <w:u w:val="single"/>
          </w:rPr>
          <w:t>kaffemik</w:t>
        </w:r>
      </w:hyperlink>
      <w:r>
        <w:rPr>
          <w:rFonts w:ascii="Bookman Old Style" w:eastAsia="Bookman Old Style" w:hAnsi="Bookman Old Style" w:cs="Bookman Old Style"/>
          <w:color w:val="000000"/>
        </w:rPr>
        <w:t>.</w:t>
      </w:r>
      <w:r>
        <w:t xml:space="preserve"> </w:t>
      </w:r>
    </w:p>
    <w:p w14:paraId="000000A6"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7"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A8" w14:textId="77777777" w:rsidR="00D831A8"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man spiser.</w:t>
      </w:r>
    </w:p>
    <w:p w14:paraId="000000A9" w14:textId="77777777" w:rsidR="00D831A8"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store begivenheder fejres, der hvor I bor.</w:t>
      </w:r>
    </w:p>
    <w:p w14:paraId="000000AA" w14:textId="77777777" w:rsidR="00D831A8"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det er a</w:t>
      </w:r>
      <w:r>
        <w:rPr>
          <w:rFonts w:ascii="Bookman Old Style" w:eastAsia="Bookman Old Style" w:hAnsi="Bookman Old Style" w:cs="Bookman Old Style"/>
        </w:rPr>
        <w:t>t</w:t>
      </w:r>
      <w:r>
        <w:rPr>
          <w:rFonts w:ascii="Bookman Old Style" w:eastAsia="Bookman Old Style" w:hAnsi="Bookman Old Style" w:cs="Bookman Old Style"/>
          <w:color w:val="000000"/>
        </w:rPr>
        <w:t xml:space="preserve"> have løse mælketænder.</w:t>
      </w:r>
    </w:p>
    <w:p w14:paraId="000000AB"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C"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arrangere deres egen </w:t>
      </w:r>
      <w:r>
        <w:rPr>
          <w:rFonts w:ascii="Bookman Old Style" w:eastAsia="Bookman Old Style" w:hAnsi="Bookman Old Style" w:cs="Bookman Old Style"/>
          <w:i/>
          <w:color w:val="000000"/>
        </w:rPr>
        <w:t>kaffemik</w:t>
      </w:r>
      <w:r>
        <w:rPr>
          <w:rFonts w:ascii="Bookman Old Style" w:eastAsia="Bookman Old Style" w:hAnsi="Bookman Old Style" w:cs="Bookman Old Style"/>
          <w:color w:val="000000"/>
        </w:rPr>
        <w:t>. De kan selv tage noget mad med, som de deler. Eller, hvis det er muligt at gå i skolekøkkenet og lave maden sammen. Måske det kan være et arrangement til et forældremøde.</w:t>
      </w:r>
    </w:p>
    <w:p w14:paraId="000000AD"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skal tage billeder af arrangementet og sætte dem ind på side 19.</w:t>
      </w:r>
    </w:p>
    <w:p w14:paraId="000000AE"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rPr>
      </w:pPr>
    </w:p>
    <w:p w14:paraId="000000AF" w14:textId="5F741CE2" w:rsidR="00D831A8"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i/>
          <w:color w:val="000000"/>
        </w:rPr>
        <w:t>Indsættelse af billeder og indsættelse af tekst</w:t>
      </w: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2 og 3 </w:t>
      </w:r>
      <w:hyperlink r:id="rId12" w:history="1">
        <w:r w:rsidR="005F0233" w:rsidRPr="005F0233">
          <w:rPr>
            <w:rStyle w:val="Hyperlink"/>
            <w:rFonts w:ascii="Bookman Old Style" w:eastAsia="Bookman Old Style" w:hAnsi="Bookman Old Style" w:cs="Bookman Old Style"/>
          </w:rPr>
          <w:t>her</w:t>
        </w:r>
      </w:hyperlink>
      <w:r w:rsidR="005F0233">
        <w:rPr>
          <w:rFonts w:ascii="Bookman Old Style" w:eastAsia="Bookman Old Style" w:hAnsi="Bookman Old Style" w:cs="Bookman Old Style"/>
        </w:rPr>
        <w:t>.</w:t>
      </w:r>
    </w:p>
    <w:p w14:paraId="000000B0"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1"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2"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Grønlandssælen side 20-21</w:t>
      </w:r>
    </w:p>
    <w:p w14:paraId="000000B3"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20 ser eleverne e</w:t>
      </w:r>
      <w:r>
        <w:rPr>
          <w:rFonts w:ascii="Bookman Old Style" w:eastAsia="Bookman Old Style" w:hAnsi="Bookman Old Style" w:cs="Bookman Old Style"/>
        </w:rPr>
        <w:t>n tegning</w:t>
      </w:r>
      <w:r>
        <w:rPr>
          <w:rFonts w:ascii="Bookman Old Style" w:eastAsia="Bookman Old Style" w:hAnsi="Bookman Old Style" w:cs="Bookman Old Style"/>
          <w:color w:val="000000"/>
        </w:rPr>
        <w:t xml:space="preserve"> af en grønlandssæl</w:t>
      </w:r>
      <w:r>
        <w:rPr>
          <w:rFonts w:ascii="Bookman Old Style" w:eastAsia="Bookman Old Style" w:hAnsi="Bookman Old Style" w:cs="Bookman Old Style"/>
        </w:rPr>
        <w:t xml:space="preserve"> samt</w:t>
      </w:r>
      <w:r>
        <w:rPr>
          <w:rFonts w:ascii="Bookman Old Style" w:eastAsia="Bookman Old Style" w:hAnsi="Bookman Old Style" w:cs="Bookman Old Style"/>
          <w:color w:val="000000"/>
        </w:rPr>
        <w:t xml:space="preserve"> en faktaboks</w:t>
      </w:r>
      <w:r>
        <w:rPr>
          <w:rFonts w:ascii="Bookman Old Style" w:eastAsia="Bookman Old Style" w:hAnsi="Bookman Old Style" w:cs="Bookman Old Style"/>
        </w:rPr>
        <w:t xml:space="preserve"> og en </w:t>
      </w:r>
      <w:r>
        <w:rPr>
          <w:rFonts w:ascii="Bookman Old Style" w:eastAsia="Bookman Old Style" w:hAnsi="Bookman Old Style" w:cs="Bookman Old Style"/>
          <w:i/>
        </w:rPr>
        <w:t>Vidste du det?</w:t>
      </w:r>
      <w:r>
        <w:rPr>
          <w:rFonts w:ascii="Bookman Old Style" w:eastAsia="Bookman Old Style" w:hAnsi="Bookman Old Style" w:cs="Bookman Old Style"/>
        </w:rPr>
        <w:t xml:space="preserve"> boks på side 21.</w:t>
      </w:r>
    </w:p>
    <w:p w14:paraId="000000B4" w14:textId="77777777" w:rsidR="00D831A8" w:rsidRDefault="00D831A8">
      <w:pPr>
        <w:pBdr>
          <w:top w:val="nil"/>
          <w:left w:val="nil"/>
          <w:bottom w:val="nil"/>
          <w:right w:val="nil"/>
          <w:between w:val="nil"/>
        </w:pBdr>
      </w:pPr>
    </w:p>
    <w:p w14:paraId="000000B5"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21 skal eleverne indtale svar på spørgsmålene i boblerne. I den tomme </w:t>
      </w:r>
      <w:r>
        <w:rPr>
          <w:rFonts w:ascii="Bookman Old Style" w:eastAsia="Bookman Old Style" w:hAnsi="Bookman Old Style" w:cs="Bookman Old Style"/>
        </w:rPr>
        <w:t>boble</w:t>
      </w:r>
      <w:r>
        <w:rPr>
          <w:rFonts w:ascii="Bookman Old Style" w:eastAsia="Bookman Old Style" w:hAnsi="Bookman Old Style" w:cs="Bookman Old Style"/>
          <w:color w:val="000000"/>
        </w:rPr>
        <w:t xml:space="preserve"> kan de selv </w:t>
      </w:r>
      <w:r>
        <w:rPr>
          <w:rFonts w:ascii="Bookman Old Style" w:eastAsia="Bookman Old Style" w:hAnsi="Bookman Old Style" w:cs="Bookman Old Style"/>
        </w:rPr>
        <w:t xml:space="preserve">skrive et </w:t>
      </w:r>
      <w:r>
        <w:rPr>
          <w:rFonts w:ascii="Bookman Old Style" w:eastAsia="Bookman Old Style" w:hAnsi="Bookman Old Style" w:cs="Bookman Old Style"/>
          <w:color w:val="000000"/>
        </w:rPr>
        <w:t>spørgsmål.</w:t>
      </w:r>
    </w:p>
    <w:p w14:paraId="000000B6" w14:textId="77777777" w:rsidR="00D831A8" w:rsidRDefault="00000000">
      <w:pPr>
        <w:numPr>
          <w:ilvl w:val="0"/>
          <w:numId w:val="3"/>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i/>
          <w:color w:val="000000"/>
        </w:rPr>
        <w:t>Hvad kaldes den voksne sæl?</w:t>
      </w:r>
    </w:p>
    <w:p w14:paraId="000000B7" w14:textId="77777777" w:rsidR="00D831A8" w:rsidRDefault="00000000">
      <w:pPr>
        <w:numPr>
          <w:ilvl w:val="0"/>
          <w:numId w:val="3"/>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i/>
          <w:color w:val="000000"/>
        </w:rPr>
        <w:t>Hvad kaldes ungen?</w:t>
      </w:r>
    </w:p>
    <w:p w14:paraId="000000B8" w14:textId="77777777" w:rsidR="00D831A8" w:rsidRDefault="00000000">
      <w:pPr>
        <w:numPr>
          <w:ilvl w:val="0"/>
          <w:numId w:val="3"/>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Hvor gammel er hunnen før den føder sin første unge? </w:t>
      </w:r>
    </w:p>
    <w:p w14:paraId="000000B9" w14:textId="77777777" w:rsidR="00D831A8" w:rsidRDefault="00000000">
      <w:pPr>
        <w:numPr>
          <w:ilvl w:val="0"/>
          <w:numId w:val="3"/>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Hvad spiser </w:t>
      </w:r>
      <w:r>
        <w:rPr>
          <w:rFonts w:ascii="Bookman Old Style" w:eastAsia="Bookman Old Style" w:hAnsi="Bookman Old Style" w:cs="Bookman Old Style"/>
          <w:i/>
        </w:rPr>
        <w:t>sælen</w:t>
      </w:r>
      <w:r>
        <w:rPr>
          <w:rFonts w:ascii="Bookman Old Style" w:eastAsia="Bookman Old Style" w:hAnsi="Bookman Old Style" w:cs="Bookman Old Style"/>
          <w:i/>
          <w:color w:val="000000"/>
        </w:rPr>
        <w:t>?</w:t>
      </w:r>
    </w:p>
    <w:p w14:paraId="000000BA" w14:textId="77777777" w:rsidR="00D831A8" w:rsidRDefault="00000000">
      <w:pPr>
        <w:numPr>
          <w:ilvl w:val="0"/>
          <w:numId w:val="3"/>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i/>
          <w:color w:val="000000"/>
        </w:rPr>
        <w:t>Hvordan fanger man sæler?</w:t>
      </w:r>
    </w:p>
    <w:p w14:paraId="000000BB"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BC" w14:textId="7BCA07F5"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Indspilning af lydoptagelse</w:t>
      </w:r>
      <w:r>
        <w:rPr>
          <w:rFonts w:ascii="Bookman Old Style" w:eastAsia="Bookman Old Style" w:hAnsi="Bookman Old Style" w:cs="Bookman Old Style"/>
          <w:i/>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1 </w:t>
      </w:r>
      <w:hyperlink r:id="rId13" w:history="1">
        <w:r w:rsidR="005F0233" w:rsidRPr="005F0233">
          <w:rPr>
            <w:rStyle w:val="Hyperlink"/>
            <w:rFonts w:ascii="Bookman Old Style" w:eastAsia="Bookman Old Style" w:hAnsi="Bookman Old Style" w:cs="Bookman Old Style"/>
          </w:rPr>
          <w:t>her</w:t>
        </w:r>
      </w:hyperlink>
      <w:r w:rsidR="005F0233">
        <w:rPr>
          <w:rFonts w:ascii="Bookman Old Style" w:eastAsia="Bookman Old Style" w:hAnsi="Bookman Old Style" w:cs="Bookman Old Style"/>
        </w:rPr>
        <w:t>.</w:t>
      </w:r>
    </w:p>
    <w:p w14:paraId="000000BD"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E" w14:textId="77777777" w:rsidR="00D831A8"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En riffel i indkøbs</w:t>
      </w:r>
      <w:r>
        <w:rPr>
          <w:rFonts w:ascii="Bookman Old Style" w:eastAsia="Bookman Old Style" w:hAnsi="Bookman Old Style" w:cs="Bookman Old Style"/>
          <w:b/>
        </w:rPr>
        <w:t>vognen</w:t>
      </w:r>
      <w:r>
        <w:rPr>
          <w:rFonts w:ascii="Bookman Old Style" w:eastAsia="Bookman Old Style" w:hAnsi="Bookman Old Style" w:cs="Bookman Old Style"/>
          <w:b/>
          <w:color w:val="000000"/>
        </w:rPr>
        <w:t xml:space="preserve"> side 22-23</w:t>
      </w:r>
    </w:p>
    <w:p w14:paraId="000000BF"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w:t>
      </w:r>
      <w:r>
        <w:rPr>
          <w:rFonts w:ascii="Bookman Old Style" w:eastAsia="Bookman Old Style" w:hAnsi="Bookman Old Style" w:cs="Bookman Old Style"/>
        </w:rPr>
        <w:t>2</w:t>
      </w:r>
      <w:r>
        <w:rPr>
          <w:rFonts w:ascii="Bookman Old Style" w:eastAsia="Bookman Old Style" w:hAnsi="Bookman Old Style" w:cs="Bookman Old Style"/>
          <w:color w:val="000000"/>
        </w:rPr>
        <w:t xml:space="preserve"> kan eleverne se</w:t>
      </w:r>
      <w:r>
        <w:rPr>
          <w:rFonts w:ascii="Bookman Old Style" w:eastAsia="Bookman Old Style" w:hAnsi="Bookman Old Style" w:cs="Bookman Old Style"/>
        </w:rPr>
        <w:t xml:space="preserve"> to forskellige rifler. De skal vælge hvilken én, de selv ville købe.</w:t>
      </w:r>
      <w:r>
        <w:rPr>
          <w:rFonts w:ascii="Bookman Old Style" w:eastAsia="Bookman Old Style" w:hAnsi="Bookman Old Style" w:cs="Bookman Old Style"/>
          <w:color w:val="000000"/>
        </w:rPr>
        <w:t xml:space="preserve"> Hvad de ellers lægger i </w:t>
      </w:r>
      <w:r>
        <w:rPr>
          <w:rFonts w:ascii="Bookman Old Style" w:eastAsia="Bookman Old Style" w:hAnsi="Bookman Old Style" w:cs="Bookman Old Style"/>
        </w:rPr>
        <w:t>indkøbsvognen</w:t>
      </w:r>
      <w:r>
        <w:rPr>
          <w:rFonts w:ascii="Bookman Old Style" w:eastAsia="Bookman Old Style" w:hAnsi="Bookman Old Style" w:cs="Bookman Old Style"/>
          <w:color w:val="000000"/>
        </w:rPr>
        <w:t>, bestemmer de selv.</w:t>
      </w:r>
    </w:p>
    <w:p w14:paraId="000000C0"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23 er der også en bon, hvorpå de skal skrive hvilke varer de har købt. De skal også sk</w:t>
      </w:r>
      <w:r>
        <w:rPr>
          <w:rFonts w:ascii="Bookman Old Style" w:eastAsia="Bookman Old Style" w:hAnsi="Bookman Old Style" w:cs="Bookman Old Style"/>
        </w:rPr>
        <w:t xml:space="preserve">rive prisen </w:t>
      </w:r>
      <w:r>
        <w:rPr>
          <w:rFonts w:ascii="Bookman Old Style" w:eastAsia="Bookman Old Style" w:hAnsi="Bookman Old Style" w:cs="Bookman Old Style"/>
          <w:color w:val="000000"/>
        </w:rPr>
        <w:t xml:space="preserve">på de varer, de har i </w:t>
      </w:r>
      <w:r>
        <w:rPr>
          <w:rFonts w:ascii="Bookman Old Style" w:eastAsia="Bookman Old Style" w:hAnsi="Bookman Old Style" w:cs="Bookman Old Style"/>
        </w:rPr>
        <w:t>vognen</w:t>
      </w:r>
      <w:r>
        <w:rPr>
          <w:rFonts w:ascii="Bookman Old Style" w:eastAsia="Bookman Old Style" w:hAnsi="Bookman Old Style" w:cs="Bookman Old Style"/>
          <w:color w:val="000000"/>
        </w:rPr>
        <w:t xml:space="preserve">. Til sidst </w:t>
      </w:r>
      <w:r>
        <w:rPr>
          <w:rFonts w:ascii="Bookman Old Style" w:eastAsia="Bookman Old Style" w:hAnsi="Bookman Old Style" w:cs="Bookman Old Style"/>
        </w:rPr>
        <w:t xml:space="preserve">skal beløbene </w:t>
      </w:r>
      <w:r>
        <w:rPr>
          <w:rFonts w:ascii="Bookman Old Style" w:eastAsia="Bookman Old Style" w:hAnsi="Bookman Old Style" w:cs="Bookman Old Style"/>
          <w:color w:val="000000"/>
        </w:rPr>
        <w:t xml:space="preserve">lægges sammen. </w:t>
      </w:r>
    </w:p>
    <w:p w14:paraId="000000C1"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C2"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24-25</w:t>
      </w:r>
    </w:p>
    <w:p w14:paraId="000000C3"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På siderne skal eleverne lave sætninger eller små historier med nøgleordene og begreberne, som I har gennemgået. De kan skrive dem ind, indtale dem som lydfil eller tegne en tegning og sætte billedet ind. Deres produkter vil indgå i det videre arbejde med podcasten.</w:t>
      </w:r>
    </w:p>
    <w:p w14:paraId="000000C4"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C5" w14:textId="6E3E46D4"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1 og 2 </w:t>
      </w:r>
      <w:hyperlink r:id="rId14" w:history="1">
        <w:r w:rsidR="005F0233" w:rsidRPr="005F0233">
          <w:rPr>
            <w:rStyle w:val="Hyperlink"/>
            <w:rFonts w:ascii="Bookman Old Style" w:eastAsia="Bookman Old Style" w:hAnsi="Bookman Old Style" w:cs="Bookman Old Style"/>
          </w:rPr>
          <w:t>her</w:t>
        </w:r>
      </w:hyperlink>
      <w:r w:rsidR="005F0233">
        <w:rPr>
          <w:rFonts w:ascii="Bookman Old Style" w:eastAsia="Bookman Old Style" w:hAnsi="Bookman Old Style" w:cs="Bookman Old Style"/>
        </w:rPr>
        <w:t>.</w:t>
      </w:r>
    </w:p>
    <w:p w14:paraId="000000C7"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C8"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b/>
        </w:rPr>
        <w:t>Min fortælling side 26-27</w:t>
      </w:r>
      <w:r>
        <w:rPr>
          <w:rFonts w:ascii="Bookman Old Style" w:eastAsia="Bookman Old Style" w:hAnsi="Bookman Old Style" w:cs="Bookman Old Style"/>
        </w:rPr>
        <w:br/>
        <w:t>Som afslutning på opgaven skal eleverne lave fire tegninger med scener fra fortællingen. Eleverne vælger selv de fire scener og tegner dem på papir.</w:t>
      </w:r>
    </w:p>
    <w:p w14:paraId="000000C9"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Når tegningerne er </w:t>
      </w:r>
      <w:proofErr w:type="gramStart"/>
      <w:r>
        <w:rPr>
          <w:rFonts w:ascii="Bookman Old Style" w:eastAsia="Bookman Old Style" w:hAnsi="Bookman Old Style" w:cs="Bookman Old Style"/>
        </w:rPr>
        <w:t>lavet</w:t>
      </w:r>
      <w:proofErr w:type="gramEnd"/>
      <w:r>
        <w:rPr>
          <w:rFonts w:ascii="Bookman Old Style" w:eastAsia="Bookman Old Style" w:hAnsi="Bookman Old Style" w:cs="Bookman Old Style"/>
        </w:rPr>
        <w:t xml:space="preserve"> tager de et billede og sætter det ind i bogen.</w:t>
      </w:r>
    </w:p>
    <w:p w14:paraId="000000CA"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Tegningerne indsættes i den rækkefølge som scenerne optræder i fortællingen, så de fremstår som en tegneserie.</w:t>
      </w:r>
    </w:p>
    <w:p w14:paraId="000000CB"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Til slut optager eleverne en lydfil til hver tegning. Her fortæller de om hver af de fire tegninger.</w:t>
      </w:r>
    </w:p>
    <w:p w14:paraId="000000CC"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rPr>
      </w:pPr>
    </w:p>
    <w:p w14:paraId="000000CD" w14:textId="5E558944" w:rsidR="00D831A8"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Indsættelse af lydfil og billeder: </w:t>
      </w:r>
      <w:r>
        <w:rPr>
          <w:rFonts w:ascii="Bookman Old Style" w:eastAsia="Bookman Old Style" w:hAnsi="Bookman Old Style" w:cs="Bookman Old Style"/>
        </w:rPr>
        <w:t xml:space="preserve">se instruktion 1 og 2 </w:t>
      </w:r>
      <w:hyperlink r:id="rId15" w:history="1">
        <w:r w:rsidR="005F0233" w:rsidRPr="005F0233">
          <w:rPr>
            <w:rStyle w:val="Hyperlink"/>
            <w:rFonts w:ascii="Bookman Old Style" w:eastAsia="Bookman Old Style" w:hAnsi="Bookman Old Style" w:cs="Bookman Old Style"/>
          </w:rPr>
          <w:t>her</w:t>
        </w:r>
      </w:hyperlink>
      <w:r w:rsidR="005F0233">
        <w:rPr>
          <w:rFonts w:ascii="Bookman Old Style" w:eastAsia="Bookman Old Style" w:hAnsi="Bookman Old Style" w:cs="Bookman Old Style"/>
        </w:rPr>
        <w:t>.</w:t>
      </w:r>
    </w:p>
    <w:p w14:paraId="000000CE"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rPr>
      </w:pPr>
    </w:p>
    <w:p w14:paraId="000000CF" w14:textId="77777777" w:rsidR="00D831A8"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000000D0"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000000D1"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6">
        <w:r>
          <w:rPr>
            <w:rFonts w:ascii="Bookman Old Style" w:eastAsia="Bookman Old Style" w:hAnsi="Bookman Old Style" w:cs="Bookman Old Style"/>
            <w:color w:val="1155CC"/>
            <w:u w:val="single"/>
          </w:rPr>
          <w:t>he</w:t>
        </w:r>
        <w:r>
          <w:rPr>
            <w:rFonts w:ascii="Bookman Old Style" w:eastAsia="Bookman Old Style" w:hAnsi="Bookman Old Style" w:cs="Bookman Old Style"/>
            <w:color w:val="1155CC"/>
            <w:u w:val="single"/>
          </w:rPr>
          <w:t>r</w:t>
        </w:r>
      </w:hyperlink>
      <w:r>
        <w:rPr>
          <w:rFonts w:ascii="Bookman Old Style" w:eastAsia="Bookman Old Style" w:hAnsi="Bookman Old Style" w:cs="Bookman Old Style"/>
          <w:color w:val="000000"/>
        </w:rPr>
        <w:t>.</w:t>
      </w:r>
    </w:p>
    <w:p w14:paraId="000000D2"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000000D3"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kan det give mening at gemme elevernes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 så arbejdet med den kan benyttes igen. </w:t>
      </w:r>
    </w:p>
    <w:p w14:paraId="000000D4"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D5" w14:textId="77777777" w:rsidR="00D831A8"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000000D6" w14:textId="77777777" w:rsidR="00D831A8" w:rsidRDefault="00D831A8">
      <w:pPr>
        <w:pBdr>
          <w:top w:val="nil"/>
          <w:left w:val="nil"/>
          <w:bottom w:val="nil"/>
          <w:right w:val="nil"/>
          <w:between w:val="nil"/>
        </w:pBdr>
        <w:rPr>
          <w:rFonts w:ascii="Bookman Old Style" w:eastAsia="Bookman Old Style" w:hAnsi="Bookman Old Style" w:cs="Bookman Old Style"/>
          <w:color w:val="000000"/>
        </w:rPr>
      </w:pPr>
    </w:p>
    <w:p w14:paraId="000000D7"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D8"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000000D9"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er udviklet af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Ilulissat.</w:t>
      </w:r>
    </w:p>
    <w:p w14:paraId="000000DA"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000000DB"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Elevbogen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er udviklet af Rikke Falkenberg Kofoed fra Leg med IT.</w:t>
      </w:r>
    </w:p>
    <w:p w14:paraId="000000DC" w14:textId="77777777" w:rsidR="00D831A8" w:rsidRDefault="00D831A8">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DD"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er udgivet under en Creative Commons kreditering-licens CC:BY.</w:t>
      </w:r>
    </w:p>
    <w:p w14:paraId="000000DE" w14:textId="77777777" w:rsidR="00D831A8"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by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Ilulissat’.</w:t>
      </w:r>
    </w:p>
    <w:sectPr w:rsidR="00D831A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C39"/>
    <w:multiLevelType w:val="multilevel"/>
    <w:tmpl w:val="2F065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CA32FC"/>
    <w:multiLevelType w:val="multilevel"/>
    <w:tmpl w:val="6A129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425E87"/>
    <w:multiLevelType w:val="multilevel"/>
    <w:tmpl w:val="52F4F58A"/>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3" w15:restartNumberingAfterBreak="0">
    <w:nsid w:val="272873C1"/>
    <w:multiLevelType w:val="multilevel"/>
    <w:tmpl w:val="ED50D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860210"/>
    <w:multiLevelType w:val="multilevel"/>
    <w:tmpl w:val="A192F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9B4F07"/>
    <w:multiLevelType w:val="multilevel"/>
    <w:tmpl w:val="0ABC4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B31384"/>
    <w:multiLevelType w:val="multilevel"/>
    <w:tmpl w:val="BFEAF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CE7AEE"/>
    <w:multiLevelType w:val="multilevel"/>
    <w:tmpl w:val="93FA4B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56F6B92"/>
    <w:multiLevelType w:val="multilevel"/>
    <w:tmpl w:val="140A1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405EDF"/>
    <w:multiLevelType w:val="multilevel"/>
    <w:tmpl w:val="95764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E82534"/>
    <w:multiLevelType w:val="multilevel"/>
    <w:tmpl w:val="06149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2915583">
    <w:abstractNumId w:val="8"/>
  </w:num>
  <w:num w:numId="2" w16cid:durableId="1906446651">
    <w:abstractNumId w:val="0"/>
  </w:num>
  <w:num w:numId="3" w16cid:durableId="1972318876">
    <w:abstractNumId w:val="10"/>
  </w:num>
  <w:num w:numId="4" w16cid:durableId="1739936915">
    <w:abstractNumId w:val="3"/>
  </w:num>
  <w:num w:numId="5" w16cid:durableId="1267735394">
    <w:abstractNumId w:val="1"/>
  </w:num>
  <w:num w:numId="6" w16cid:durableId="2096628863">
    <w:abstractNumId w:val="9"/>
  </w:num>
  <w:num w:numId="7" w16cid:durableId="1483812425">
    <w:abstractNumId w:val="6"/>
  </w:num>
  <w:num w:numId="8" w16cid:durableId="464278322">
    <w:abstractNumId w:val="2"/>
  </w:num>
  <w:num w:numId="9" w16cid:durableId="1725829549">
    <w:abstractNumId w:val="7"/>
  </w:num>
  <w:num w:numId="10" w16cid:durableId="836261456">
    <w:abstractNumId w:val="5"/>
  </w:num>
  <w:num w:numId="11" w16cid:durableId="1921986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A8"/>
    <w:rsid w:val="005F0233"/>
    <w:rsid w:val="00926799"/>
    <w:rsid w:val="00D831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3EBBDC6"/>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character" w:styleId="Strk">
    <w:name w:val="Strong"/>
    <w:basedOn w:val="Standardskrifttypeiafsnit"/>
    <w:uiPriority w:val="22"/>
    <w:qFormat/>
    <w:rsid w:val="00F02A69"/>
    <w:rPr>
      <w:b/>
      <w:bCs/>
    </w:rPr>
  </w:style>
  <w:style w:type="table" w:styleId="Tabel-Gitter">
    <w:name w:val="Table Grid"/>
    <w:basedOn w:val="Tabel-Normal"/>
    <w:uiPriority w:val="39"/>
    <w:rsid w:val="00F02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line="240" w:lineRule="auto"/>
    </w:pPr>
    <w:tblPr>
      <w:tblStyleRowBandSize w:val="1"/>
      <w:tblStyleColBandSize w:val="1"/>
      <w:tblCellMar>
        <w:top w:w="57" w:type="dxa"/>
        <w:left w:w="108" w:type="dxa"/>
        <w:bottom w:w="57" w:type="dxa"/>
        <w:right w:w="108" w:type="dxa"/>
      </w:tblCellMar>
    </w:tblPr>
  </w:style>
  <w:style w:type="paragraph" w:styleId="NormalWeb">
    <w:name w:val="Normal (Web)"/>
    <w:basedOn w:val="Normal"/>
    <w:uiPriority w:val="99"/>
    <w:semiHidden/>
    <w:unhideWhenUsed/>
    <w:rsid w:val="00746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sitgreenland.com/da/artikler/kaffemik-i-groenland/"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2/Kopi-af-Bilag-2.Book-Creator-vejledning.docx.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visitgreenland.com/da/artikler/kaffemik-i-groenland/"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natur.gl/arter/groenlandssael/"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YFgz2MOBh9X2Iy44/J0S3NMWTQ==">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1997</Words>
  <Characters>12187</Characters>
  <Application>Microsoft Office Word</Application>
  <DocSecurity>0</DocSecurity>
  <Lines>101</Lines>
  <Paragraphs>28</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2023-01-17T16:53:00Z</dcterms:created>
  <dcterms:modified xsi:type="dcterms:W3CDTF">2023-01-17T17:01:00Z</dcterms:modified>
</cp:coreProperties>
</file>