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79FF"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Hvad kummefryserne gemte</w:t>
      </w:r>
    </w:p>
    <w:p w14:paraId="00000002" w14:textId="77777777" w:rsidR="003E79FF"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r>
        <w:rPr>
          <w:color w:val="666666"/>
          <w:sz w:val="30"/>
          <w:szCs w:val="30"/>
        </w:rPr>
        <w:t>Mellemtrinnet</w:t>
      </w:r>
    </w:p>
    <w:p w14:paraId="0000000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én ud af i alt ni podcasts produceret af Katrine Nyland til Ilulissat Isfjordscenteret.</w:t>
      </w:r>
    </w:p>
    <w:p w14:paraId="0000000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00000006"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biologi, dansk og naturfagene.</w:t>
      </w:r>
    </w:p>
    <w:p w14:paraId="00000007"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08"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00000009" w14:textId="77777777" w:rsidR="003E79FF" w:rsidRDefault="00000000">
      <w:pPr>
        <w:numPr>
          <w:ilvl w:val="0"/>
          <w:numId w:val="6"/>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viden om det rige dyre- og fiskeliv i Diskobugten, der gennem tusindvis af år har fyldt inuits spisekammer op med naturens fødevarer</w:t>
      </w:r>
      <w:r>
        <w:rPr>
          <w:rFonts w:ascii="Bookman Old Style" w:eastAsia="Bookman Old Style" w:hAnsi="Bookman Old Style" w:cs="Bookman Old Style"/>
          <w:i/>
          <w:color w:val="000000"/>
        </w:rPr>
        <w:t>.</w:t>
      </w:r>
    </w:p>
    <w:p w14:paraId="0000000A" w14:textId="77777777" w:rsidR="003E79FF" w:rsidRDefault="00000000">
      <w:pPr>
        <w:numPr>
          <w:ilvl w:val="0"/>
          <w:numId w:val="6"/>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særlig viden om de planter og dyr der på forskellige tidspunkter af året samles og jages. </w:t>
      </w:r>
    </w:p>
    <w:p w14:paraId="0000000B" w14:textId="77777777" w:rsidR="003E79FF" w:rsidRDefault="00000000">
      <w:pPr>
        <w:numPr>
          <w:ilvl w:val="0"/>
          <w:numId w:val="6"/>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0000000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0D"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0000000E"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0"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Vejledning til Book Creator bogen</w:t>
      </w:r>
    </w:p>
    <w:p w14:paraId="0000001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Creator bogen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p>
    <w:p w14:paraId="00000012" w14:textId="3DAC0F33"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w:t>
      </w:r>
      <w:r w:rsidR="004764DE">
        <w:rPr>
          <w:rFonts w:ascii="Bookman Old Style" w:eastAsia="Bookman Old Style" w:hAnsi="Bookman Old Style" w:cs="Bookman Old Style"/>
          <w:color w:val="000000"/>
        </w:rPr>
        <w:t>5:25</w:t>
      </w:r>
      <w:r>
        <w:rPr>
          <w:rFonts w:ascii="Bookman Old Style" w:eastAsia="Bookman Old Style" w:hAnsi="Bookman Old Style" w:cs="Bookman Old Style"/>
          <w:color w:val="000000"/>
        </w:rPr>
        <w:t xml:space="preserve">. </w:t>
      </w:r>
    </w:p>
    <w:p w14:paraId="0000001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0000001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00000016" w14:textId="77777777" w:rsidR="003E79FF"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00000017" w14:textId="77777777" w:rsidR="003E79FF"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00000018" w14:textId="77777777" w:rsidR="003E79FF"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00000019"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A"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0000001B"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D"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E"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1F"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0"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1"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2"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000002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Side til side vejledning – Book Creator bogen ”Hvad kummefryseren gemte”</w:t>
      </w:r>
    </w:p>
    <w:p w14:paraId="0000002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Velkommen til Isfjordscenteret side 4-7</w:t>
      </w:r>
    </w:p>
    <w:p w14:paraId="00000026"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møder Isfjordscenteret i to billeder, der viser henholdsvis sommer og vinter.</w:t>
      </w:r>
    </w:p>
    <w:p w14:paraId="00000027"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28" w14:textId="77777777" w:rsidR="003E79FF"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Isfjordscenteret er.</w:t>
      </w:r>
    </w:p>
    <w:p w14:paraId="00000029" w14:textId="77777777" w:rsidR="003E79FF"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Isfjordscenteret. </w:t>
      </w:r>
    </w:p>
    <w:p w14:paraId="0000002A" w14:textId="77777777" w:rsidR="003E79FF"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0000002B" w14:textId="77777777" w:rsidR="003E79FF"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0000002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2D"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0000002E"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0000002F"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30"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0000003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0000003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0000003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00000034"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35" w14:textId="77777777" w:rsidR="003E79FF"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00000036"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37" w14:textId="77777777" w:rsidR="003E79FF"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b/>
          <w:color w:val="000000"/>
        </w:rPr>
        <w:t>Byer og bygder i Grønland side 12-13</w:t>
      </w:r>
    </w:p>
    <w:p w14:paraId="00000038" w14:textId="77777777" w:rsidR="003E79FF" w:rsidRDefault="00000000">
      <w:pPr>
        <w:pBdr>
          <w:top w:val="nil"/>
          <w:left w:val="nil"/>
          <w:bottom w:val="nil"/>
          <w:right w:val="nil"/>
          <w:between w:val="nil"/>
        </w:pBdr>
        <w:spacing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ser igen et kort over Grønland.</w:t>
      </w:r>
    </w:p>
    <w:p w14:paraId="00000039" w14:textId="77777777" w:rsidR="003E79FF" w:rsidRDefault="00000000">
      <w:pPr>
        <w:pBdr>
          <w:top w:val="nil"/>
          <w:left w:val="nil"/>
          <w:bottom w:val="nil"/>
          <w:right w:val="nil"/>
          <w:between w:val="nil"/>
        </w:pBdr>
        <w:spacing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Hvilke andre byer og bygder kender I </w:t>
      </w:r>
      <w:proofErr w:type="spellStart"/>
      <w:r>
        <w:rPr>
          <w:rFonts w:ascii="Bookman Old Style" w:eastAsia="Bookman Old Style" w:hAnsi="Bookman Old Style" w:cs="Bookman Old Style"/>
          <w:color w:val="000000"/>
        </w:rPr>
        <w:t>i</w:t>
      </w:r>
      <w:proofErr w:type="spellEnd"/>
      <w:r>
        <w:rPr>
          <w:rFonts w:ascii="Bookman Old Style" w:eastAsia="Bookman Old Style" w:hAnsi="Bookman Old Style" w:cs="Bookman Old Style"/>
          <w:color w:val="000000"/>
        </w:rPr>
        <w:t xml:space="preserve"> Grønland?</w:t>
      </w:r>
    </w:p>
    <w:p w14:paraId="0000003A" w14:textId="77777777" w:rsidR="003E79FF"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Bookman Old Style" w:eastAsia="Bookman Old Style" w:hAnsi="Bookman Old Style" w:cs="Bookman Old Style"/>
          <w:color w:val="000000"/>
        </w:rPr>
        <w:t>Placér en rød markør og skriv navnet på byen/bygden.</w:t>
      </w:r>
    </w:p>
    <w:p w14:paraId="0000003B"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3C"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Naturens spisekammer side 14-15</w:t>
      </w:r>
    </w:p>
    <w:p w14:paraId="0000003D"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14</w:t>
      </w:r>
      <w:r>
        <w:rPr>
          <w:rFonts w:ascii="Bookman Old Style" w:eastAsia="Bookman Old Style" w:hAnsi="Bookman Old Style" w:cs="Bookman Old Style"/>
        </w:rPr>
        <w:t xml:space="preserve"> og 15</w:t>
      </w:r>
      <w:r>
        <w:rPr>
          <w:rFonts w:ascii="Bookman Old Style" w:eastAsia="Bookman Old Style" w:hAnsi="Bookman Old Style" w:cs="Bookman Old Style"/>
          <w:color w:val="000000"/>
        </w:rPr>
        <w:t xml:space="preserve"> ser eleverne billeder </w:t>
      </w:r>
      <w:r>
        <w:rPr>
          <w:rFonts w:ascii="Bookman Old Style" w:eastAsia="Bookman Old Style" w:hAnsi="Bookman Old Style" w:cs="Bookman Old Style"/>
        </w:rPr>
        <w:t xml:space="preserve">af forskellige </w:t>
      </w:r>
      <w:r>
        <w:rPr>
          <w:rFonts w:ascii="Bookman Old Style" w:eastAsia="Bookman Old Style" w:hAnsi="Bookman Old Style" w:cs="Bookman Old Style"/>
          <w:color w:val="000000"/>
        </w:rPr>
        <w:t>spiselige dyr og planter</w:t>
      </w:r>
      <w:r>
        <w:rPr>
          <w:rFonts w:ascii="Bookman Old Style" w:eastAsia="Bookman Old Style" w:hAnsi="Bookman Old Style" w:cs="Bookman Old Style"/>
        </w:rPr>
        <w:t xml:space="preserve">, der kan findes </w:t>
      </w:r>
      <w:r>
        <w:rPr>
          <w:rFonts w:ascii="Bookman Old Style" w:eastAsia="Bookman Old Style" w:hAnsi="Bookman Old Style" w:cs="Bookman Old Style"/>
          <w:color w:val="000000"/>
        </w:rPr>
        <w:t xml:space="preserve">i naturen i Grønland. </w:t>
      </w:r>
    </w:p>
    <w:p w14:paraId="0000003E"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er der ligeledes en </w:t>
      </w:r>
      <w:r>
        <w:rPr>
          <w:rFonts w:ascii="Bookman Old Style" w:eastAsia="Bookman Old Style" w:hAnsi="Bookman Old Style" w:cs="Bookman Old Style"/>
        </w:rPr>
        <w:t>kumme</w:t>
      </w:r>
      <w:r>
        <w:rPr>
          <w:rFonts w:ascii="Bookman Old Style" w:eastAsia="Bookman Old Style" w:hAnsi="Bookman Old Style" w:cs="Bookman Old Style"/>
          <w:color w:val="000000"/>
        </w:rPr>
        <w:t xml:space="preserve">fryser. </w:t>
      </w:r>
      <w:r>
        <w:rPr>
          <w:rFonts w:ascii="Bookman Old Style" w:eastAsia="Bookman Old Style" w:hAnsi="Bookman Old Style" w:cs="Bookman Old Style"/>
        </w:rPr>
        <w:t>Den</w:t>
      </w:r>
      <w:r>
        <w:rPr>
          <w:rFonts w:ascii="Bookman Old Style" w:eastAsia="Bookman Old Style" w:hAnsi="Bookman Old Style" w:cs="Bookman Old Style"/>
          <w:color w:val="000000"/>
        </w:rPr>
        <w:t xml:space="preserve"> skal eleverne fylde med det, de </w:t>
      </w:r>
      <w:r>
        <w:rPr>
          <w:rFonts w:ascii="Bookman Old Style" w:eastAsia="Bookman Old Style" w:hAnsi="Bookman Old Style" w:cs="Bookman Old Style"/>
        </w:rPr>
        <w:t>kender</w:t>
      </w:r>
      <w:r>
        <w:rPr>
          <w:rFonts w:ascii="Bookman Old Style" w:eastAsia="Bookman Old Style" w:hAnsi="Bookman Old Style" w:cs="Bookman Old Style"/>
          <w:color w:val="000000"/>
        </w:rPr>
        <w:t xml:space="preserve"> fra side 14.</w:t>
      </w:r>
    </w:p>
    <w:p w14:paraId="0000003F"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kan selv tilføje flere billeder af ting der kan findes i naturen.</w:t>
      </w:r>
    </w:p>
    <w:p w14:paraId="00000040"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Giv eleverne mulighed for at sammenligne deres svar i mindre grupper eller parvis.</w:t>
      </w:r>
    </w:p>
    <w:p w14:paraId="00000041"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rPr>
      </w:pPr>
    </w:p>
    <w:p w14:paraId="0000004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16-17</w:t>
      </w:r>
    </w:p>
    <w:p w14:paraId="0000004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De starter podcasten ved at klikke på billedet på side 16. </w:t>
      </w:r>
    </w:p>
    <w:p w14:paraId="0000004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00000046"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47"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Podcastens indhold</w:t>
      </w:r>
    </w:p>
    <w:p w14:paraId="00000048"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w:t>
      </w:r>
      <w:r>
        <w:rPr>
          <w:rFonts w:ascii="Bookman Old Style" w:eastAsia="Bookman Old Style" w:hAnsi="Bookman Old Style" w:cs="Bookman Old Style"/>
          <w:i/>
          <w:color w:val="000000"/>
        </w:rPr>
        <w:t xml:space="preserve">Det rige dyre og fiskeliv i Ilulissat gør, at alle familier har ikke bare én men mange frysere”. </w:t>
      </w:r>
      <w:r>
        <w:rPr>
          <w:rFonts w:ascii="Bookman Old Style" w:eastAsia="Bookman Old Style" w:hAnsi="Bookman Old Style" w:cs="Bookman Old Style"/>
          <w:color w:val="000000"/>
        </w:rPr>
        <w:t>Fortæller Katrine.</w:t>
      </w:r>
    </w:p>
    <w:p w14:paraId="00000049"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Maliks, Elins og Veras beretning.</w:t>
      </w:r>
    </w:p>
    <w:p w14:paraId="0000004A"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t>Det man samler allermest på i Ilulissat, er frysere. To – tre frysere pr. husstand er standarden. Én til kød, én til fisk og fugle og en lille til bær, svampe og krydderurter.</w:t>
      </w:r>
    </w:p>
    <w:p w14:paraId="0000004B"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Omkring 75% af det folk spiser, samler og fanger de selv. Det er derfor mange grønlændere har deres egen båd.</w:t>
      </w:r>
    </w:p>
    <w:p w14:paraId="0000004C"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én fryser har de f.eks.</w:t>
      </w:r>
    </w:p>
    <w:p w14:paraId="0000004D" w14:textId="77777777" w:rsidR="003E79FF" w:rsidRDefault="00000000">
      <w:pPr>
        <w:numPr>
          <w:ilvl w:val="0"/>
          <w:numId w:val="4"/>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rensdyrkød, kød fra moskusokser, edderfugle, ryper og tørret rensdyrkød</w:t>
      </w:r>
    </w:p>
    <w:p w14:paraId="0000004E"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anden fryser har de f.eks.</w:t>
      </w:r>
    </w:p>
    <w:p w14:paraId="0000004F" w14:textId="77777777" w:rsidR="003E79FF" w:rsidRDefault="00000000">
      <w:pPr>
        <w:numPr>
          <w:ilvl w:val="0"/>
          <w:numId w:val="4"/>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hvalkød, sælkød, ørreder, torsk, hellefisk, tørrede amasetter, tørret hval, røget laks, hellefisk, stenbiderrogn, muslinger, mat</w:t>
      </w:r>
      <w:r>
        <w:rPr>
          <w:rFonts w:ascii="Bookman Old Style" w:eastAsia="Bookman Old Style" w:hAnsi="Bookman Old Style" w:cs="Bookman Old Style"/>
        </w:rPr>
        <w:t>tak</w:t>
      </w:r>
    </w:p>
    <w:p w14:paraId="00000050"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en tredje og lille fryser har de f.eks.</w:t>
      </w:r>
    </w:p>
    <w:p w14:paraId="00000051" w14:textId="77777777" w:rsidR="003E79FF" w:rsidRDefault="00000000">
      <w:pPr>
        <w:numPr>
          <w:ilvl w:val="0"/>
          <w:numId w:val="4"/>
        </w:numPr>
        <w:pBdr>
          <w:top w:val="nil"/>
          <w:left w:val="nil"/>
          <w:bottom w:val="nil"/>
          <w:right w:val="nil"/>
          <w:between w:val="nil"/>
        </w:pBdr>
        <w:tabs>
          <w:tab w:val="left" w:pos="340"/>
        </w:tabs>
        <w:spacing w:line="288"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sortebær, blåbær, enebær, kvan, grønlandsk timian og grønlandsk post og svampe.</w:t>
      </w:r>
    </w:p>
    <w:p w14:paraId="00000052"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 forarbejder noget af fangsten, før det kommer i fryseren. Hvalkød, hellefisk og ørreder bliver røget, rensdyr og amasetter tørret og muslinger kogt.</w:t>
      </w:r>
    </w:p>
    <w:p w14:paraId="00000053"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Krydderurterne bruger de til at lave te af, i bagning og i madlavning.</w:t>
      </w:r>
    </w:p>
    <w:p w14:paraId="00000054"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Der er ingen madspild. Når nyt lægges i fryseren, bliver det gamle lagt øverst og spises først. Er der noget der er gået over dato, gives det til hundene.</w:t>
      </w:r>
    </w:p>
    <w:p w14:paraId="00000055" w14:textId="77777777" w:rsidR="003E79FF" w:rsidRDefault="003E79FF">
      <w:pPr>
        <w:tabs>
          <w:tab w:val="left" w:pos="340"/>
        </w:tabs>
        <w:rPr>
          <w:rFonts w:ascii="Bookman Old Style" w:eastAsia="Bookman Old Style" w:hAnsi="Bookman Old Style" w:cs="Bookman Old Style"/>
        </w:rPr>
      </w:pPr>
    </w:p>
    <w:p w14:paraId="00000056"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Fordi man i tusindvis af år har levet så tæt på naturen, lærer man også smagen af landskabet at kende. Elin og Vera kan sagtens smage hvorfra i Diskobugten et dyr stammer. Elin fortæller, at smagen af rensdyr og sælkød ændrer sig jo længere sydpå man kommer.</w:t>
      </w:r>
    </w:p>
    <w:p w14:paraId="00000057" w14:textId="77777777" w:rsidR="003E79FF" w:rsidRDefault="003E79FF">
      <w:pPr>
        <w:tabs>
          <w:tab w:val="left" w:pos="340"/>
        </w:tabs>
        <w:rPr>
          <w:rFonts w:ascii="Bookman Old Style" w:eastAsia="Bookman Old Style" w:hAnsi="Bookman Old Style" w:cs="Bookman Old Style"/>
        </w:rPr>
      </w:pPr>
    </w:p>
    <w:p w14:paraId="00000058" w14:textId="77777777" w:rsidR="003E79FF"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I weekender sejler mange ud for at fiske og gå på jagt. Når mændene tager ud og skyder sæler, bliver kvinderne sat af, så de kan plukke krydderurter og bær. </w:t>
      </w:r>
    </w:p>
    <w:p w14:paraId="00000059"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A"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0000005B"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000005C"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w:t>
      </w:r>
      <w:r>
        <w:rPr>
          <w:rFonts w:ascii="Bookman Old Style" w:eastAsia="Bookman Old Style" w:hAnsi="Bookman Old Style" w:cs="Bookman Old Style"/>
        </w:rPr>
        <w:t>17</w:t>
      </w:r>
      <w:r>
        <w:rPr>
          <w:rFonts w:ascii="Bookman Old Style" w:eastAsia="Bookman Old Style" w:hAnsi="Bookman Old Style" w:cs="Bookman Old Style"/>
          <w:color w:val="000000"/>
        </w:rPr>
        <w:t xml:space="preserve"> skal eleverne lave små lydoptagelser hvor de fortæller om podcasten. </w:t>
      </w:r>
    </w:p>
    <w:p w14:paraId="0000005D"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0000005E"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5F" w14:textId="6A00832B"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6" w:history="1">
        <w:r w:rsidRPr="004764DE">
          <w:rPr>
            <w:rStyle w:val="Hyperlink"/>
            <w:rFonts w:ascii="Bookman Old Style" w:eastAsia="Bookman Old Style" w:hAnsi="Bookman Old Style" w:cs="Bookman Old Style"/>
          </w:rPr>
          <w:t>he</w:t>
        </w:r>
        <w:r w:rsidRPr="004764DE">
          <w:rPr>
            <w:rStyle w:val="Hyperlink"/>
            <w:rFonts w:ascii="Bookman Old Style" w:eastAsia="Bookman Old Style" w:hAnsi="Bookman Old Style" w:cs="Bookman Old Style"/>
          </w:rPr>
          <w:t>r</w:t>
        </w:r>
      </w:hyperlink>
      <w:r>
        <w:rPr>
          <w:rFonts w:ascii="Bookman Old Style" w:eastAsia="Bookman Old Style" w:hAnsi="Bookman Old Style" w:cs="Bookman Old Style"/>
          <w:color w:val="000000"/>
        </w:rPr>
        <w:t>.</w:t>
      </w:r>
    </w:p>
    <w:p w14:paraId="00000060"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000006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00000063" w14:textId="77777777" w:rsidR="003E79FF" w:rsidRDefault="00000000">
      <w:pPr>
        <w:pBdr>
          <w:top w:val="nil"/>
          <w:left w:val="nil"/>
          <w:bottom w:val="nil"/>
          <w:right w:val="nil"/>
          <w:between w:val="nil"/>
        </w:pBdr>
        <w:tabs>
          <w:tab w:val="left" w:pos="340"/>
        </w:tabs>
        <w:rPr>
          <w:i/>
          <w:color w:val="404040"/>
        </w:rPr>
      </w:pPr>
      <w:r>
        <w:rPr>
          <w:i/>
          <w:color w:val="404040"/>
        </w:rPr>
        <w:t>Opsamling i klassen</w:t>
      </w:r>
    </w:p>
    <w:p w14:paraId="00000064"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16-17 er færdigt.</w:t>
      </w:r>
    </w:p>
    <w:p w14:paraId="0000006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00000066" w14:textId="77777777" w:rsidR="003E79FF"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det eller de billeder de har valgt til deres lydfortælling og begrundelsen herfor. </w:t>
      </w:r>
    </w:p>
    <w:p w14:paraId="00000067" w14:textId="77777777" w:rsidR="003E79FF"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00000068"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9"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0000006A"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Til nogle af begreberne er der lavet opgavesider i Book Creator-bogen.</w:t>
      </w:r>
    </w:p>
    <w:p w14:paraId="0000006B"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eventuelt indsætte flere sider selv til andre samtaleemner, begreber og nøgleord.</w:t>
      </w:r>
    </w:p>
    <w:p w14:paraId="0000006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6D" w14:textId="77777777" w:rsidR="003E79FF" w:rsidRDefault="00000000">
      <w:pPr>
        <w:pBdr>
          <w:top w:val="nil"/>
          <w:left w:val="nil"/>
          <w:bottom w:val="nil"/>
          <w:right w:val="nil"/>
          <w:between w:val="nil"/>
        </w:pBdr>
        <w:tabs>
          <w:tab w:val="left" w:pos="340"/>
        </w:tabs>
        <w:rPr>
          <w:i/>
          <w:color w:val="404040"/>
        </w:rPr>
      </w:pPr>
      <w:r>
        <w:rPr>
          <w:i/>
          <w:color w:val="404040"/>
        </w:rPr>
        <w:t>Begreber og nøgleord</w:t>
      </w:r>
    </w:p>
    <w:p w14:paraId="0000006E"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color w:val="000000"/>
        </w:rPr>
        <w:t xml:space="preserve">Naturens spisekammer – I Grønland har man i tusindvis af år levet af det, man kan samle, fange og jage i naturen. Det gør man stadig. </w:t>
      </w:r>
    </w:p>
    <w:p w14:paraId="0000006F"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Traditionen for selv at hente de fleste af sine fødevarer ligger dybt i inuit.</w:t>
      </w:r>
    </w:p>
    <w:p w14:paraId="00000070"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Selvom om man i supermarkederne i Ilulissat kan købe varer fra hele verden, udgør naturens fødevarer en stor del af det man spiser her.</w:t>
      </w:r>
    </w:p>
    <w:p w14:paraId="00000071"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7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i/>
          <w:color w:val="202124"/>
          <w:highlight w:val="white"/>
        </w:rPr>
        <w:t>Hvilke fødevarer kan man selv hente i naturen i Diskobugten?</w:t>
      </w:r>
    </w:p>
    <w:p w14:paraId="0000007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i/>
          <w:color w:val="202124"/>
          <w:highlight w:val="white"/>
        </w:rPr>
        <w:t>Hvilke fødevarer kan man selv hente der, hvor du bor?</w:t>
      </w:r>
    </w:p>
    <w:p w14:paraId="0000007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5"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76"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7">
        <w:r>
          <w:rPr>
            <w:rFonts w:ascii="Bookman Old Style" w:eastAsia="Bookman Old Style" w:hAnsi="Bookman Old Style" w:cs="Bookman Old Style"/>
            <w:color w:val="0000FF"/>
            <w:u w:val="single"/>
          </w:rPr>
          <w:t>Moskusokse</w:t>
        </w:r>
      </w:hyperlink>
      <w:r>
        <w:rPr>
          <w:rFonts w:ascii="Bookman Old Style" w:eastAsia="Bookman Old Style" w:hAnsi="Bookman Old Style" w:cs="Bookman Old Style"/>
          <w:color w:val="000000"/>
        </w:rPr>
        <w:t xml:space="preserve"> – tilhører </w:t>
      </w:r>
      <w:r>
        <w:rPr>
          <w:color w:val="000000"/>
          <w:u w:val="single"/>
        </w:rPr>
        <w:t>l</w:t>
      </w:r>
      <w:hyperlink r:id="rId8">
        <w:r>
          <w:rPr>
            <w:color w:val="000000"/>
            <w:u w:val="single"/>
          </w:rPr>
          <w:t>andpattedyr</w:t>
        </w:r>
      </w:hyperlink>
      <w:r>
        <w:rPr>
          <w:rFonts w:ascii="Bookman Old Style" w:eastAsia="Bookman Old Style" w:hAnsi="Bookman Old Style" w:cs="Bookman Old Style"/>
          <w:color w:val="000000"/>
        </w:rPr>
        <w:t xml:space="preserve"> og er planteædende.</w:t>
      </w:r>
    </w:p>
    <w:p w14:paraId="00000077"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I Grønland findes moskusokser oprindeligt kun i de nord- og nordøstligste dele af landet samt ved Inglefield Land i nordvest. Moskusokse</w:t>
      </w:r>
      <w:r>
        <w:rPr>
          <w:rFonts w:ascii="Bookman Old Style" w:eastAsia="Bookman Old Style" w:hAnsi="Bookman Old Style" w:cs="Bookman Old Style"/>
        </w:rPr>
        <w:t>n</w:t>
      </w:r>
      <w:r>
        <w:rPr>
          <w:rFonts w:ascii="Bookman Old Style" w:eastAsia="Bookman Old Style" w:hAnsi="Bookman Old Style" w:cs="Bookman Old Style"/>
          <w:color w:val="000000"/>
        </w:rPr>
        <w:t xml:space="preserve"> i Vestgrønland kom først til i 1962 og stammer fra dyr, der er flyttet af mennesker.</w:t>
      </w:r>
    </w:p>
    <w:p w14:paraId="00000078"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Der er ca. 39.400 moskusokser i Grønland. Det svarer til ca. 23% af det totale antal moskusokser i verden. De to største bestande i Grønland lever ved Kangerlussuaq (ca. 20.000 dyr) og Sisimiut (ca. 2.600 dyr).</w:t>
      </w:r>
    </w:p>
    <w:p w14:paraId="00000079"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7A"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Har de</w:t>
      </w:r>
      <w:r>
        <w:rPr>
          <w:rFonts w:ascii="Bookman Old Style" w:eastAsia="Bookman Old Style" w:hAnsi="Bookman Old Style" w:cs="Bookman Old Style"/>
          <w:i/>
        </w:rPr>
        <w:t>r</w:t>
      </w:r>
      <w:r>
        <w:rPr>
          <w:rFonts w:ascii="Bookman Old Style" w:eastAsia="Bookman Old Style" w:hAnsi="Bookman Old Style" w:cs="Bookman Old Style"/>
          <w:i/>
          <w:color w:val="000000"/>
        </w:rPr>
        <w:t xml:space="preserve"> altid levet moskusokser i Vestgrønland?</w:t>
      </w:r>
    </w:p>
    <w:p w14:paraId="0000007B"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i Grønland er der flest moskusokser?</w:t>
      </w:r>
    </w:p>
    <w:p w14:paraId="0000007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D"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7E"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9">
        <w:r>
          <w:rPr>
            <w:rFonts w:ascii="Bookman Old Style" w:eastAsia="Bookman Old Style" w:hAnsi="Bookman Old Style" w:cs="Bookman Old Style"/>
            <w:color w:val="0000FF"/>
            <w:u w:val="single"/>
          </w:rPr>
          <w:t>Ren</w:t>
        </w:r>
        <w:r>
          <w:rPr>
            <w:rFonts w:ascii="Bookman Old Style" w:eastAsia="Bookman Old Style" w:hAnsi="Bookman Old Style" w:cs="Bookman Old Style"/>
            <w:color w:val="0000FF"/>
            <w:u w:val="single"/>
          </w:rPr>
          <w:t>s</w:t>
        </w:r>
        <w:r>
          <w:rPr>
            <w:rFonts w:ascii="Bookman Old Style" w:eastAsia="Bookman Old Style" w:hAnsi="Bookman Old Style" w:cs="Bookman Old Style"/>
            <w:color w:val="0000FF"/>
            <w:u w:val="single"/>
          </w:rPr>
          <w:t>dyr</w:t>
        </w:r>
      </w:hyperlink>
      <w:r>
        <w:rPr>
          <w:rFonts w:ascii="Bookman Old Style" w:eastAsia="Bookman Old Style" w:hAnsi="Bookman Old Style" w:cs="Bookman Old Style"/>
          <w:color w:val="000000"/>
        </w:rPr>
        <w:t xml:space="preserve"> – De oprindelige vestgrønlandske rensdyr har været i Grønland i flere tusind år. Indtil for 100 år siden levede der også rensdyr i Østgrønland, men denne race er uddød, formodentlig på grund af katastrofalt dårligt vejr.</w:t>
      </w:r>
    </w:p>
    <w:p w14:paraId="0000007F"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I dag lever der k</w:t>
      </w:r>
      <w:r>
        <w:rPr>
          <w:rFonts w:ascii="Bookman Old Style" w:eastAsia="Bookman Old Style" w:hAnsi="Bookman Old Style" w:cs="Bookman Old Style"/>
        </w:rPr>
        <w:t xml:space="preserve">un </w:t>
      </w:r>
      <w:r>
        <w:rPr>
          <w:rFonts w:ascii="Bookman Old Style" w:eastAsia="Bookman Old Style" w:hAnsi="Bookman Old Style" w:cs="Bookman Old Style"/>
          <w:color w:val="000000"/>
        </w:rPr>
        <w:t>rensdyr</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langs de vestlige og nordvestlige kyster i Grønland. Der skelnes mellem 11 vilde rensdyrbestande, som sandsynligvis kun blander sig meget lidt med hinanden pga. de naturlige barrierer i landskabet.</w:t>
      </w:r>
    </w:p>
    <w:p w14:paraId="00000080"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8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mange år har der lever rensdyr i Grønland?</w:t>
      </w:r>
    </w:p>
    <w:p w14:paraId="0000008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Lever der rensdyr andre steder i verden?</w:t>
      </w:r>
    </w:p>
    <w:p w14:paraId="00000083"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8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85"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10" w:anchor="fjeldrype">
        <w:r>
          <w:rPr>
            <w:rFonts w:ascii="Bookman Old Style" w:eastAsia="Bookman Old Style" w:hAnsi="Bookman Old Style" w:cs="Bookman Old Style"/>
            <w:color w:val="0000FF"/>
            <w:u w:val="single"/>
          </w:rPr>
          <w:t>Fjeld</w:t>
        </w:r>
        <w:r>
          <w:rPr>
            <w:rFonts w:ascii="Bookman Old Style" w:eastAsia="Bookman Old Style" w:hAnsi="Bookman Old Style" w:cs="Bookman Old Style"/>
            <w:color w:val="0000FF"/>
            <w:u w:val="single"/>
          </w:rPr>
          <w:t>r</w:t>
        </w:r>
        <w:r>
          <w:rPr>
            <w:rFonts w:ascii="Bookman Old Style" w:eastAsia="Bookman Old Style" w:hAnsi="Bookman Old Style" w:cs="Bookman Old Style"/>
            <w:color w:val="0000FF"/>
            <w:u w:val="single"/>
          </w:rPr>
          <w:t>ype</w:t>
        </w:r>
      </w:hyperlink>
      <w:r>
        <w:rPr>
          <w:rFonts w:ascii="Bookman Old Style" w:eastAsia="Bookman Old Style" w:hAnsi="Bookman Old Style" w:cs="Bookman Old Style"/>
          <w:color w:val="000000"/>
        </w:rPr>
        <w:t>– yngler over hele Grønland og den ses i stort set alle typer terræn. Den er en populær spisefugl</w:t>
      </w:r>
      <w:r>
        <w:rPr>
          <w:rFonts w:ascii="Bookman Old Style" w:eastAsia="Bookman Old Style" w:hAnsi="Bookman Old Style" w:cs="Bookman Old Style"/>
        </w:rPr>
        <w:t>,</w:t>
      </w:r>
      <w:r>
        <w:rPr>
          <w:rFonts w:ascii="Bookman Old Style" w:eastAsia="Bookman Old Style" w:hAnsi="Bookman Old Style" w:cs="Bookman Old Style"/>
          <w:color w:val="000000"/>
        </w:rPr>
        <w:t xml:space="preserve"> og selvom bestandene varierer en del fra år til </w:t>
      </w:r>
      <w:proofErr w:type="gramStart"/>
      <w:r>
        <w:rPr>
          <w:rFonts w:ascii="Bookman Old Style" w:eastAsia="Bookman Old Style" w:hAnsi="Bookman Old Style" w:cs="Bookman Old Style"/>
          <w:color w:val="000000"/>
        </w:rPr>
        <w:t>år</w:t>
      </w:r>
      <w:proofErr w:type="gramEnd"/>
      <w:r>
        <w:rPr>
          <w:rFonts w:ascii="Bookman Old Style" w:eastAsia="Bookman Old Style" w:hAnsi="Bookman Old Style" w:cs="Bookman Old Style"/>
          <w:color w:val="000000"/>
        </w:rPr>
        <w:t xml:space="preserve"> skønnes fjeldrypen at </w:t>
      </w:r>
      <w:r>
        <w:rPr>
          <w:rFonts w:ascii="Bookman Old Style" w:eastAsia="Bookman Old Style" w:hAnsi="Bookman Old Style" w:cs="Bookman Old Style"/>
        </w:rPr>
        <w:t>findes</w:t>
      </w:r>
      <w:r>
        <w:rPr>
          <w:rFonts w:ascii="Bookman Old Style" w:eastAsia="Bookman Old Style" w:hAnsi="Bookman Old Style" w:cs="Bookman Old Style"/>
          <w:color w:val="000000"/>
        </w:rPr>
        <w:t xml:space="preserve"> i stort antal i Grønland. Ryper skifter dragt efter årstiden</w:t>
      </w:r>
      <w:r>
        <w:rPr>
          <w:rFonts w:ascii="Bookman Old Style" w:eastAsia="Bookman Old Style" w:hAnsi="Bookman Old Style" w:cs="Bookman Old Style"/>
        </w:rPr>
        <w:t>. Fjerene er</w:t>
      </w:r>
      <w:r>
        <w:rPr>
          <w:rFonts w:ascii="Bookman Old Style" w:eastAsia="Bookman Old Style" w:hAnsi="Bookman Old Style" w:cs="Bookman Old Style"/>
          <w:color w:val="000000"/>
        </w:rPr>
        <w:t xml:space="preserve"> hvide om vinteren og grålige om sommeren.</w:t>
      </w:r>
    </w:p>
    <w:p w14:paraId="00000086"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87"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mon rypen skifter fjerdragt efter årstiden?</w:t>
      </w:r>
    </w:p>
    <w:p w14:paraId="00000088"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89"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Forarbejdning – for at kød og fisk kan holde sig i længere tid, ryger eller tørrer man det. I gamle dage, da man ikke havde frysere, var det livsnødvendigt med tørret kød og fisk for at kunne overvintre.</w:t>
      </w:r>
    </w:p>
    <w:p w14:paraId="0000008A"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8B"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Hvordan ryger man kød o</w:t>
      </w:r>
      <w:r>
        <w:rPr>
          <w:rFonts w:ascii="Bookman Old Style" w:eastAsia="Bookman Old Style" w:hAnsi="Bookman Old Style" w:cs="Bookman Old Style"/>
          <w:i/>
        </w:rPr>
        <w:t xml:space="preserve">g </w:t>
      </w:r>
      <w:r>
        <w:rPr>
          <w:rFonts w:ascii="Bookman Old Style" w:eastAsia="Bookman Old Style" w:hAnsi="Bookman Old Style" w:cs="Bookman Old Style"/>
          <w:i/>
          <w:color w:val="000000"/>
        </w:rPr>
        <w:t>fisk?</w:t>
      </w:r>
    </w:p>
    <w:p w14:paraId="0000008C"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Hvordan spiser man tørret kød og fisk?</w:t>
      </w:r>
    </w:p>
    <w:p w14:paraId="0000008D"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8E" w14:textId="77777777" w:rsidR="003E79FF"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Madspild – er mad, som kunne være spist af mennesker, men som er blevet smidt ud af en eller anden årsag.</w:t>
      </w:r>
    </w:p>
    <w:p w14:paraId="0000008F" w14:textId="77777777" w:rsidR="003E79FF"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I Grønland er der rigtig mange hunde</w:t>
      </w:r>
      <w:r>
        <w:rPr>
          <w:rFonts w:ascii="Bookman Old Style" w:eastAsia="Bookman Old Style" w:hAnsi="Bookman Old Style" w:cs="Bookman Old Style"/>
        </w:rPr>
        <w:t>,</w:t>
      </w:r>
      <w:r>
        <w:rPr>
          <w:rFonts w:ascii="Bookman Old Style" w:eastAsia="Bookman Old Style" w:hAnsi="Bookman Old Style" w:cs="Bookman Old Style"/>
          <w:color w:val="000000"/>
        </w:rPr>
        <w:t xml:space="preserve"> slædehunde i Nordgrønland og fårehunde i Sydgrønland. Er der mad, som er blevet lidt for gammelt, gives det til hundene. På den måde undgås madspild. </w:t>
      </w:r>
    </w:p>
    <w:p w14:paraId="00000090" w14:textId="77777777" w:rsidR="003E79FF" w:rsidRDefault="003E79FF">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000009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Hvorfor er det vigtigt at undgå madspild?</w:t>
      </w:r>
    </w:p>
    <w:p w14:paraId="00000092"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93" w14:textId="77777777" w:rsidR="003E79FF" w:rsidRDefault="003E79FF">
      <w:pPr>
        <w:pBdr>
          <w:top w:val="nil"/>
          <w:left w:val="nil"/>
          <w:bottom w:val="nil"/>
          <w:right w:val="nil"/>
          <w:between w:val="nil"/>
        </w:pBdr>
        <w:tabs>
          <w:tab w:val="left" w:pos="340"/>
        </w:tabs>
        <w:rPr>
          <w:b/>
          <w:color w:val="000000"/>
        </w:rPr>
      </w:pPr>
    </w:p>
    <w:p w14:paraId="00000094" w14:textId="77777777" w:rsidR="003E79FF" w:rsidRDefault="00000000">
      <w:pPr>
        <w:pBdr>
          <w:top w:val="nil"/>
          <w:left w:val="nil"/>
          <w:bottom w:val="nil"/>
          <w:right w:val="nil"/>
          <w:between w:val="nil"/>
        </w:pBdr>
        <w:tabs>
          <w:tab w:val="left" w:pos="340"/>
        </w:tabs>
        <w:rPr>
          <w:b/>
          <w:color w:val="404040"/>
        </w:rPr>
      </w:pPr>
      <w:r>
        <w:rPr>
          <w:b/>
          <w:color w:val="404040"/>
        </w:rPr>
        <w:t>Årstider side 18-21</w:t>
      </w:r>
    </w:p>
    <w:p w14:paraId="0000009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18 skal eleverne læse teksten:</w:t>
      </w:r>
    </w:p>
    <w:p w14:paraId="00000096" w14:textId="77777777" w:rsidR="003E79FF"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foråret skyder Malik ryper og edderfugle,</w:t>
      </w:r>
    </w:p>
    <w:p w14:paraId="00000097" w14:textId="77777777" w:rsidR="003E79FF"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og om efteråret skyder han rensdyr og moskusokser.</w:t>
      </w:r>
    </w:p>
    <w:p w14:paraId="00000098" w14:textId="77777777" w:rsidR="003E79FF"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sommeren samler Elin og Vera bær og krydderurter.</w:t>
      </w:r>
    </w:p>
    <w:p w14:paraId="00000099" w14:textId="77777777" w:rsidR="003E79FF"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Om vinteren smovser de i den gode mad.</w:t>
      </w:r>
    </w:p>
    <w:p w14:paraId="0000009A" w14:textId="77777777" w:rsidR="003E79FF"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Hele året fiskes der torsk og hellefisk. </w:t>
      </w:r>
    </w:p>
    <w:p w14:paraId="0000009B"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rPr>
      </w:pPr>
    </w:p>
    <w:p w14:paraId="0000009C"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40444F"/>
          <w:sz w:val="36"/>
          <w:szCs w:val="36"/>
        </w:rPr>
      </w:pPr>
      <w:r>
        <w:rPr>
          <w:rFonts w:ascii="Bookman Old Style" w:eastAsia="Bookman Old Style" w:hAnsi="Bookman Old Style" w:cs="Bookman Old Style"/>
        </w:rPr>
        <w:t>Samt løse opgaverne:</w:t>
      </w:r>
    </w:p>
    <w:p w14:paraId="0000009D" w14:textId="77777777" w:rsidR="003E79FF" w:rsidRDefault="00000000">
      <w:pPr>
        <w:shd w:val="clear" w:color="auto" w:fill="FFFFFF"/>
        <w:tabs>
          <w:tab w:val="left" w:pos="340"/>
        </w:tabs>
        <w:spacing w:line="335" w:lineRule="auto"/>
        <w:ind w:left="720"/>
        <w:rPr>
          <w:rFonts w:ascii="Bookman Old Style" w:eastAsia="Bookman Old Style" w:hAnsi="Bookman Old Style" w:cs="Bookman Old Style"/>
          <w:b/>
          <w:color w:val="40444F"/>
        </w:rPr>
      </w:pPr>
      <w:r>
        <w:rPr>
          <w:rFonts w:ascii="Bookman Old Style" w:eastAsia="Bookman Old Style" w:hAnsi="Bookman Old Style" w:cs="Bookman Old Style"/>
          <w:b/>
          <w:color w:val="40444F"/>
        </w:rPr>
        <w:t>Skriv, tegn eller find billeder af:</w:t>
      </w:r>
    </w:p>
    <w:p w14:paraId="0000009E" w14:textId="77777777" w:rsidR="003E79FF" w:rsidRDefault="00000000">
      <w:pPr>
        <w:shd w:val="clear" w:color="auto" w:fill="FFFFFF"/>
        <w:tabs>
          <w:tab w:val="left" w:pos="340"/>
        </w:tabs>
        <w:spacing w:line="335" w:lineRule="auto"/>
        <w:ind w:left="720"/>
        <w:rPr>
          <w:rFonts w:ascii="Bookman Old Style" w:eastAsia="Bookman Old Style" w:hAnsi="Bookman Old Style" w:cs="Bookman Old Style"/>
          <w:color w:val="40444F"/>
        </w:rPr>
      </w:pPr>
      <w:r>
        <w:rPr>
          <w:rFonts w:ascii="Bookman Old Style" w:eastAsia="Bookman Old Style" w:hAnsi="Bookman Old Style" w:cs="Bookman Old Style"/>
          <w:color w:val="40444F"/>
        </w:rPr>
        <w:t>- ting du laver forår, sommer og efterår</w:t>
      </w:r>
    </w:p>
    <w:p w14:paraId="0000009F" w14:textId="77777777" w:rsidR="003E79FF" w:rsidRDefault="00000000">
      <w:pPr>
        <w:shd w:val="clear" w:color="auto" w:fill="FFFFFF"/>
        <w:tabs>
          <w:tab w:val="left" w:pos="340"/>
        </w:tabs>
        <w:spacing w:line="335" w:lineRule="auto"/>
        <w:ind w:left="720"/>
        <w:rPr>
          <w:rFonts w:ascii="Bookman Old Style" w:eastAsia="Bookman Old Style" w:hAnsi="Bookman Old Style" w:cs="Bookman Old Style"/>
          <w:color w:val="40444F"/>
        </w:rPr>
      </w:pPr>
      <w:r>
        <w:rPr>
          <w:rFonts w:ascii="Bookman Old Style" w:eastAsia="Bookman Old Style" w:hAnsi="Bookman Old Style" w:cs="Bookman Old Style"/>
          <w:color w:val="40444F"/>
        </w:rPr>
        <w:t>- mad du spiser forår, sommer og efterår</w:t>
      </w:r>
    </w:p>
    <w:p w14:paraId="000000A0" w14:textId="77777777" w:rsidR="003E79FF" w:rsidRDefault="00000000">
      <w:pPr>
        <w:shd w:val="clear" w:color="auto" w:fill="FFFFFF"/>
        <w:tabs>
          <w:tab w:val="left" w:pos="340"/>
        </w:tabs>
        <w:spacing w:line="335" w:lineRule="auto"/>
        <w:ind w:left="720"/>
        <w:rPr>
          <w:rFonts w:ascii="Bookman Old Style" w:eastAsia="Bookman Old Style" w:hAnsi="Bookman Old Style" w:cs="Bookman Old Style"/>
          <w:color w:val="40444F"/>
        </w:rPr>
      </w:pPr>
      <w:r>
        <w:rPr>
          <w:rFonts w:ascii="Bookman Old Style" w:eastAsia="Bookman Old Style" w:hAnsi="Bookman Old Style" w:cs="Bookman Old Style"/>
          <w:color w:val="40444F"/>
        </w:rPr>
        <w:t>- steder du besøger forår, sommer og efterår</w:t>
      </w:r>
    </w:p>
    <w:p w14:paraId="000000A1"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rPr>
      </w:pPr>
    </w:p>
    <w:p w14:paraId="000000A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w:t>
      </w:r>
      <w:r>
        <w:rPr>
          <w:rFonts w:ascii="Bookman Old Style" w:eastAsia="Bookman Old Style" w:hAnsi="Bookman Old Style" w:cs="Bookman Old Style"/>
        </w:rPr>
        <w:t xml:space="preserve"> 19, 20 og 21 skal de sætte deres svar ind i de fire rammer.</w:t>
      </w:r>
      <w:r>
        <w:rPr>
          <w:rFonts w:ascii="Bookman Old Style" w:eastAsia="Bookman Old Style" w:hAnsi="Bookman Old Style" w:cs="Bookman Old Style"/>
          <w:color w:val="000000"/>
        </w:rPr>
        <w:t xml:space="preserve"> </w:t>
      </w:r>
    </w:p>
    <w:p w14:paraId="000000A3"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rPr>
      </w:pPr>
    </w:p>
    <w:p w14:paraId="000000A4" w14:textId="3422491D" w:rsidR="003E79FF"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lastRenderedPageBreak/>
        <w:t xml:space="preserve">Indsættelse af billede, tekst og tegning med blyantværktøjet:  </w:t>
      </w:r>
      <w:r>
        <w:rPr>
          <w:rFonts w:ascii="Bookman Old Style" w:eastAsia="Bookman Old Style" w:hAnsi="Bookman Old Style" w:cs="Bookman Old Style"/>
        </w:rPr>
        <w:t xml:space="preserve">se instruktion 2, 3 og 4 </w:t>
      </w:r>
      <w:hyperlink r:id="rId11" w:history="1">
        <w:r w:rsidR="004764DE" w:rsidRPr="004764DE">
          <w:rPr>
            <w:rStyle w:val="Hyperlink"/>
            <w:rFonts w:ascii="Bookman Old Style" w:eastAsia="Bookman Old Style" w:hAnsi="Bookman Old Style" w:cs="Bookman Old Style"/>
          </w:rPr>
          <w:t>h</w:t>
        </w:r>
        <w:r w:rsidR="004764DE" w:rsidRPr="004764DE">
          <w:rPr>
            <w:rStyle w:val="Hyperlink"/>
            <w:rFonts w:ascii="Bookman Old Style" w:eastAsia="Bookman Old Style" w:hAnsi="Bookman Old Style" w:cs="Bookman Old Style"/>
          </w:rPr>
          <w:t>e</w:t>
        </w:r>
        <w:r w:rsidR="004764DE" w:rsidRPr="004764DE">
          <w:rPr>
            <w:rStyle w:val="Hyperlink"/>
            <w:rFonts w:ascii="Bookman Old Style" w:eastAsia="Bookman Old Style" w:hAnsi="Bookman Old Style" w:cs="Bookman Old Style"/>
          </w:rPr>
          <w:t>r</w:t>
        </w:r>
      </w:hyperlink>
      <w:r w:rsidR="004764DE">
        <w:rPr>
          <w:rFonts w:ascii="Bookman Old Style" w:eastAsia="Bookman Old Style" w:hAnsi="Bookman Old Style" w:cs="Bookman Old Style"/>
          <w:color w:val="000000"/>
        </w:rPr>
        <w:t>.</w:t>
      </w:r>
    </w:p>
    <w:p w14:paraId="000000A5"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rPr>
      </w:pPr>
    </w:p>
    <w:p w14:paraId="000000A7" w14:textId="77777777" w:rsidR="003E79FF" w:rsidRDefault="00000000">
      <w:pPr>
        <w:rPr>
          <w:rFonts w:ascii="Bookman Old Style" w:eastAsia="Bookman Old Style" w:hAnsi="Bookman Old Style" w:cs="Bookman Old Style"/>
          <w:color w:val="000000"/>
        </w:rPr>
      </w:pPr>
      <w:r>
        <w:rPr>
          <w:rFonts w:ascii="Bookman Old Style" w:eastAsia="Bookman Old Style" w:hAnsi="Bookman Old Style" w:cs="Bookman Old Style"/>
          <w:b/>
        </w:rPr>
        <w:t>Til middag om vinteren side 22-23</w:t>
      </w:r>
    </w:p>
    <w:p w14:paraId="000000A8"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Nu </w:t>
      </w:r>
      <w:r>
        <w:rPr>
          <w:rFonts w:ascii="Bookman Old Style" w:eastAsia="Bookman Old Style" w:hAnsi="Bookman Old Style" w:cs="Bookman Old Style"/>
          <w:color w:val="000000"/>
        </w:rPr>
        <w:t>skal eleverne lave en tegning af Malik, Elin og Vera der smovser i den gode mad om vinteren.</w:t>
      </w:r>
      <w:r>
        <w:rPr>
          <w:rFonts w:ascii="Bookman Old Style" w:eastAsia="Bookman Old Style" w:hAnsi="Bookman Old Style" w:cs="Bookman Old Style"/>
        </w:rPr>
        <w:t xml:space="preserve"> På tegningen skal man kunne se den lækre mad der er på deres tallerkener.</w:t>
      </w:r>
    </w:p>
    <w:p w14:paraId="000000A9"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Tegningen indsættes på side 22-23</w:t>
      </w:r>
    </w:p>
    <w:p w14:paraId="000000AA"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000000AB" w14:textId="7B7E3774"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af billede:  </w:t>
      </w:r>
      <w:r>
        <w:rPr>
          <w:rFonts w:ascii="Bookman Old Style" w:eastAsia="Bookman Old Style" w:hAnsi="Bookman Old Style" w:cs="Bookman Old Style"/>
          <w:color w:val="000000"/>
        </w:rPr>
        <w:t xml:space="preserve">se instruktion 1 </w:t>
      </w:r>
      <w:hyperlink r:id="rId12" w:history="1">
        <w:r w:rsidR="004764DE" w:rsidRPr="004764DE">
          <w:rPr>
            <w:rStyle w:val="Hyperlink"/>
            <w:rFonts w:ascii="Bookman Old Style" w:eastAsia="Bookman Old Style" w:hAnsi="Bookman Old Style" w:cs="Bookman Old Style"/>
          </w:rPr>
          <w:t>he</w:t>
        </w:r>
        <w:r w:rsidR="004764DE" w:rsidRPr="004764DE">
          <w:rPr>
            <w:rStyle w:val="Hyperlink"/>
            <w:rFonts w:ascii="Bookman Old Style" w:eastAsia="Bookman Old Style" w:hAnsi="Bookman Old Style" w:cs="Bookman Old Style"/>
          </w:rPr>
          <w:t>r</w:t>
        </w:r>
      </w:hyperlink>
      <w:r w:rsidR="004764DE">
        <w:rPr>
          <w:rFonts w:ascii="Bookman Old Style" w:eastAsia="Bookman Old Style" w:hAnsi="Bookman Old Style" w:cs="Bookman Old Style"/>
          <w:color w:val="000000"/>
        </w:rPr>
        <w:t>.</w:t>
      </w:r>
    </w:p>
    <w:p w14:paraId="000000AC"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AD" w14:textId="77777777" w:rsidR="003E79FF"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Madspild side 24-25</w:t>
      </w:r>
    </w:p>
    <w:p w14:paraId="000000AE"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2</w:t>
      </w:r>
      <w:r>
        <w:rPr>
          <w:rFonts w:ascii="Bookman Old Style" w:eastAsia="Bookman Old Style" w:hAnsi="Bookman Old Style" w:cs="Bookman Old Style"/>
        </w:rPr>
        <w:t>4</w:t>
      </w:r>
      <w:r>
        <w:rPr>
          <w:rFonts w:ascii="Bookman Old Style" w:eastAsia="Bookman Old Style" w:hAnsi="Bookman Old Style" w:cs="Bookman Old Style"/>
          <w:color w:val="000000"/>
        </w:rPr>
        <w:t xml:space="preserve"> skal de læse teksten:</w:t>
      </w:r>
    </w:p>
    <w:p w14:paraId="000000AF"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Når Elin fylder fryseren op med det nye</w:t>
      </w:r>
      <w:r>
        <w:rPr>
          <w:rFonts w:ascii="Bookman Old Style" w:eastAsia="Bookman Old Style" w:hAnsi="Bookman Old Style" w:cs="Bookman Old Style"/>
          <w:i/>
        </w:rPr>
        <w:t>,</w:t>
      </w:r>
    </w:p>
    <w:p w14:paraId="000000B0"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tager hun det i bunden op</w:t>
      </w:r>
    </w:p>
    <w:p w14:paraId="000000B1"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og lægger det øverst.</w:t>
      </w:r>
    </w:p>
    <w:p w14:paraId="000000B2"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Så bliver det gamle spist først.</w:t>
      </w:r>
    </w:p>
    <w:p w14:paraId="000000B3" w14:textId="77777777" w:rsidR="003E79FF" w:rsidRDefault="003E79FF">
      <w:pPr>
        <w:pBdr>
          <w:top w:val="nil"/>
          <w:left w:val="nil"/>
          <w:bottom w:val="nil"/>
          <w:right w:val="nil"/>
          <w:between w:val="nil"/>
        </w:pBdr>
        <w:ind w:left="720"/>
        <w:rPr>
          <w:rFonts w:ascii="Bookman Old Style" w:eastAsia="Bookman Old Style" w:hAnsi="Bookman Old Style" w:cs="Bookman Old Style"/>
          <w:i/>
          <w:color w:val="000000"/>
        </w:rPr>
      </w:pPr>
    </w:p>
    <w:p w14:paraId="000000B4"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Er der noget der er gået over dato, </w:t>
      </w:r>
    </w:p>
    <w:p w14:paraId="000000B5"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så får hundene det at spise.</w:t>
      </w:r>
    </w:p>
    <w:p w14:paraId="000000B6" w14:textId="77777777" w:rsidR="003E79FF"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På den måde går ingen mad til spilde.</w:t>
      </w:r>
    </w:p>
    <w:p w14:paraId="000000B7" w14:textId="77777777" w:rsidR="003E79FF" w:rsidRDefault="003E79FF">
      <w:pPr>
        <w:pBdr>
          <w:top w:val="nil"/>
          <w:left w:val="nil"/>
          <w:bottom w:val="nil"/>
          <w:right w:val="nil"/>
          <w:between w:val="nil"/>
        </w:pBdr>
        <w:rPr>
          <w:rFonts w:ascii="Bookman Old Style" w:eastAsia="Bookman Old Style" w:hAnsi="Bookman Old Style" w:cs="Bookman Old Style"/>
          <w:i/>
          <w:color w:val="000000"/>
        </w:rPr>
      </w:pPr>
    </w:p>
    <w:p w14:paraId="000000B8"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25 er der fem </w:t>
      </w:r>
      <w:r>
        <w:rPr>
          <w:rFonts w:ascii="Bookman Old Style" w:eastAsia="Bookman Old Style" w:hAnsi="Bookman Old Style" w:cs="Bookman Old Style"/>
        </w:rPr>
        <w:t>balloner</w:t>
      </w:r>
      <w:r>
        <w:rPr>
          <w:rFonts w:ascii="Bookman Old Style" w:eastAsia="Bookman Old Style" w:hAnsi="Bookman Old Style" w:cs="Bookman Old Style"/>
          <w:color w:val="000000"/>
        </w:rPr>
        <w:t>. Her skal eleverne komme med forslag til, hvordan man kan undgå madspild. Id</w:t>
      </w:r>
      <w:r>
        <w:rPr>
          <w:rFonts w:ascii="Bookman Old Style" w:eastAsia="Bookman Old Style" w:hAnsi="Bookman Old Style" w:cs="Bookman Old Style"/>
        </w:rPr>
        <w:t xml:space="preserve">eerne </w:t>
      </w:r>
      <w:proofErr w:type="gramStart"/>
      <w:r>
        <w:rPr>
          <w:rFonts w:ascii="Bookman Old Style" w:eastAsia="Bookman Old Style" w:hAnsi="Bookman Old Style" w:cs="Bookman Old Style"/>
          <w:color w:val="000000"/>
        </w:rPr>
        <w:t>indsætte</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som</w:t>
      </w:r>
      <w:r>
        <w:rPr>
          <w:rFonts w:ascii="Bookman Old Style" w:eastAsia="Bookman Old Style" w:hAnsi="Bookman Old Style" w:cs="Bookman Old Style"/>
          <w:color w:val="000000"/>
        </w:rPr>
        <w:t xml:space="preserve"> lydfilerne i b</w:t>
      </w:r>
      <w:r>
        <w:rPr>
          <w:rFonts w:ascii="Bookman Old Style" w:eastAsia="Bookman Old Style" w:hAnsi="Bookman Old Style" w:cs="Bookman Old Style"/>
        </w:rPr>
        <w:t>allonerne</w:t>
      </w:r>
      <w:r>
        <w:rPr>
          <w:rFonts w:ascii="Bookman Old Style" w:eastAsia="Bookman Old Style" w:hAnsi="Bookman Old Style" w:cs="Bookman Old Style"/>
          <w:color w:val="000000"/>
        </w:rPr>
        <w:t xml:space="preserve">. </w:t>
      </w:r>
    </w:p>
    <w:p w14:paraId="000000B9" w14:textId="77777777" w:rsidR="003E79FF" w:rsidRDefault="003E79FF">
      <w:pPr>
        <w:pBdr>
          <w:top w:val="nil"/>
          <w:left w:val="nil"/>
          <w:bottom w:val="nil"/>
          <w:right w:val="nil"/>
          <w:between w:val="nil"/>
        </w:pBdr>
        <w:rPr>
          <w:rFonts w:ascii="Bookman Old Style" w:eastAsia="Bookman Old Style" w:hAnsi="Bookman Old Style" w:cs="Bookman Old Style"/>
          <w:i/>
        </w:rPr>
      </w:pPr>
    </w:p>
    <w:p w14:paraId="000000BA" w14:textId="3221005C"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af </w:t>
      </w:r>
      <w:r>
        <w:rPr>
          <w:rFonts w:ascii="Bookman Old Style" w:eastAsia="Bookman Old Style" w:hAnsi="Bookman Old Style" w:cs="Bookman Old Style"/>
          <w:i/>
        </w:rPr>
        <w:t>lydfiler</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 xml:space="preserve">se instruktion 1 </w:t>
      </w:r>
      <w:hyperlink r:id="rId13" w:history="1">
        <w:r w:rsidR="004764DE" w:rsidRPr="004764DE">
          <w:rPr>
            <w:rStyle w:val="Hyperlink"/>
            <w:rFonts w:ascii="Bookman Old Style" w:eastAsia="Bookman Old Style" w:hAnsi="Bookman Old Style" w:cs="Bookman Old Style"/>
          </w:rPr>
          <w:t>he</w:t>
        </w:r>
        <w:r w:rsidR="004764DE" w:rsidRPr="004764DE">
          <w:rPr>
            <w:rStyle w:val="Hyperlink"/>
            <w:rFonts w:ascii="Bookman Old Style" w:eastAsia="Bookman Old Style" w:hAnsi="Bookman Old Style" w:cs="Bookman Old Style"/>
          </w:rPr>
          <w:t>r</w:t>
        </w:r>
      </w:hyperlink>
      <w:r w:rsidR="004764DE">
        <w:rPr>
          <w:rFonts w:ascii="Bookman Old Style" w:eastAsia="Bookman Old Style" w:hAnsi="Bookman Old Style" w:cs="Bookman Old Style"/>
          <w:color w:val="000000"/>
        </w:rPr>
        <w:t>.</w:t>
      </w:r>
    </w:p>
    <w:p w14:paraId="000000BB" w14:textId="77777777" w:rsidR="003E79FF" w:rsidRDefault="003E79FF">
      <w:pPr>
        <w:pBdr>
          <w:top w:val="nil"/>
          <w:left w:val="nil"/>
          <w:bottom w:val="nil"/>
          <w:right w:val="nil"/>
          <w:between w:val="nil"/>
        </w:pBdr>
        <w:rPr>
          <w:rFonts w:ascii="Bookman Old Style" w:eastAsia="Bookman Old Style" w:hAnsi="Bookman Old Style" w:cs="Bookman Old Style"/>
          <w:b/>
          <w:color w:val="000000"/>
        </w:rPr>
      </w:pPr>
    </w:p>
    <w:p w14:paraId="000000BC" w14:textId="77777777" w:rsidR="003E79FF" w:rsidRDefault="003E79FF">
      <w:pPr>
        <w:pBdr>
          <w:top w:val="nil"/>
          <w:left w:val="nil"/>
          <w:bottom w:val="nil"/>
          <w:right w:val="nil"/>
          <w:between w:val="nil"/>
        </w:pBdr>
        <w:rPr>
          <w:rFonts w:ascii="Bookman Old Style" w:eastAsia="Bookman Old Style" w:hAnsi="Bookman Old Style" w:cs="Bookman Old Style"/>
          <w:color w:val="000000"/>
        </w:rPr>
      </w:pPr>
    </w:p>
    <w:p w14:paraId="000000BD"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26-27</w:t>
      </w:r>
    </w:p>
    <w:p w14:paraId="000000BE"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siderne skal eleverne lave sætninger eller små historier med nøgleordene og begreberne, som I har gennemgået. De kan skrive dem ind, indtale dem som lydfil eller tegne en tegning og sætte billedet ind. </w:t>
      </w:r>
    </w:p>
    <w:p w14:paraId="000000BF" w14:textId="77777777" w:rsidR="003E79FF" w:rsidRDefault="003E79FF">
      <w:pPr>
        <w:pBdr>
          <w:top w:val="nil"/>
          <w:left w:val="nil"/>
          <w:bottom w:val="nil"/>
          <w:right w:val="nil"/>
          <w:between w:val="nil"/>
        </w:pBdr>
        <w:rPr>
          <w:rFonts w:ascii="Bookman Old Style" w:eastAsia="Bookman Old Style" w:hAnsi="Bookman Old Style" w:cs="Bookman Old Style"/>
          <w:color w:val="000000"/>
        </w:rPr>
      </w:pPr>
    </w:p>
    <w:p w14:paraId="000000C1" w14:textId="524F461A" w:rsidR="003E79FF" w:rsidRDefault="00000000" w:rsidP="004764DE">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og 3 </w:t>
      </w:r>
      <w:hyperlink r:id="rId14" w:history="1">
        <w:r w:rsidR="004764DE" w:rsidRPr="004764DE">
          <w:rPr>
            <w:rStyle w:val="Hyperlink"/>
            <w:rFonts w:ascii="Bookman Old Style" w:eastAsia="Bookman Old Style" w:hAnsi="Bookman Old Style" w:cs="Bookman Old Style"/>
          </w:rPr>
          <w:t>her</w:t>
        </w:r>
      </w:hyperlink>
      <w:r w:rsidR="004764DE">
        <w:rPr>
          <w:rFonts w:ascii="Bookman Old Style" w:eastAsia="Bookman Old Style" w:hAnsi="Bookman Old Style" w:cs="Bookman Old Style"/>
          <w:color w:val="000000"/>
        </w:rPr>
        <w:t>.</w:t>
      </w:r>
    </w:p>
    <w:p w14:paraId="46413F0B" w14:textId="77777777" w:rsidR="004764DE" w:rsidRDefault="004764DE" w:rsidP="004764DE">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C2" w14:textId="77777777" w:rsidR="003E79FF"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Weekendtur side 27-28</w:t>
      </w:r>
    </w:p>
    <w:p w14:paraId="000000C3"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Som afslutning på opgaven skal eleverne lave en tegneserie af en weekendtur i Diskobugten med Malik, Elin og Vera.</w:t>
      </w:r>
    </w:p>
    <w:p w14:paraId="000000C4"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6B170846" w14:textId="325B4989" w:rsidR="004764DE" w:rsidRDefault="00000000" w:rsidP="004764DE">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w:t>
      </w:r>
      <w:hyperlink r:id="rId15" w:history="1">
        <w:r w:rsidR="004764DE" w:rsidRPr="004764DE">
          <w:rPr>
            <w:rStyle w:val="Hyperlink"/>
            <w:rFonts w:ascii="Bookman Old Style" w:eastAsia="Bookman Old Style" w:hAnsi="Bookman Old Style" w:cs="Bookman Old Style"/>
          </w:rPr>
          <w:t>h</w:t>
        </w:r>
        <w:r w:rsidR="004764DE" w:rsidRPr="004764DE">
          <w:rPr>
            <w:rStyle w:val="Hyperlink"/>
            <w:rFonts w:ascii="Bookman Old Style" w:eastAsia="Bookman Old Style" w:hAnsi="Bookman Old Style" w:cs="Bookman Old Style"/>
          </w:rPr>
          <w:t>e</w:t>
        </w:r>
        <w:r w:rsidR="004764DE" w:rsidRPr="004764DE">
          <w:rPr>
            <w:rStyle w:val="Hyperlink"/>
            <w:rFonts w:ascii="Bookman Old Style" w:eastAsia="Bookman Old Style" w:hAnsi="Bookman Old Style" w:cs="Bookman Old Style"/>
          </w:rPr>
          <w:t>r</w:t>
        </w:r>
      </w:hyperlink>
      <w:r w:rsidR="004764DE">
        <w:rPr>
          <w:rFonts w:ascii="Bookman Old Style" w:eastAsia="Bookman Old Style" w:hAnsi="Bookman Old Style" w:cs="Bookman Old Style"/>
          <w:color w:val="000000"/>
        </w:rPr>
        <w:t>.</w:t>
      </w:r>
    </w:p>
    <w:p w14:paraId="7D4A08D2" w14:textId="77777777" w:rsidR="004764DE" w:rsidRDefault="004764DE">
      <w:pPr>
        <w:pBdr>
          <w:top w:val="nil"/>
          <w:left w:val="nil"/>
          <w:bottom w:val="nil"/>
          <w:right w:val="nil"/>
          <w:between w:val="nil"/>
        </w:pBdr>
        <w:rPr>
          <w:rFonts w:ascii="Bookman Old Style" w:eastAsia="Bookman Old Style" w:hAnsi="Bookman Old Style" w:cs="Bookman Old Style"/>
          <w:color w:val="000000"/>
        </w:rPr>
      </w:pPr>
    </w:p>
    <w:p w14:paraId="1067F2D2" w14:textId="77777777" w:rsidR="004764DE" w:rsidRDefault="004764DE">
      <w:pPr>
        <w:pBdr>
          <w:top w:val="nil"/>
          <w:left w:val="nil"/>
          <w:bottom w:val="nil"/>
          <w:right w:val="nil"/>
          <w:between w:val="nil"/>
        </w:pBdr>
        <w:rPr>
          <w:rFonts w:ascii="Bookman Old Style" w:eastAsia="Bookman Old Style" w:hAnsi="Bookman Old Style" w:cs="Bookman Old Style"/>
          <w:color w:val="000000"/>
        </w:rPr>
      </w:pPr>
    </w:p>
    <w:p w14:paraId="36D326E2" w14:textId="77777777" w:rsidR="004764DE" w:rsidRDefault="004764DE">
      <w:pPr>
        <w:pBdr>
          <w:top w:val="nil"/>
          <w:left w:val="nil"/>
          <w:bottom w:val="nil"/>
          <w:right w:val="nil"/>
          <w:between w:val="nil"/>
        </w:pBdr>
        <w:rPr>
          <w:rFonts w:ascii="Bookman Old Style" w:eastAsia="Bookman Old Style" w:hAnsi="Bookman Old Style" w:cs="Bookman Old Style"/>
          <w:color w:val="000000"/>
        </w:rPr>
      </w:pPr>
    </w:p>
    <w:p w14:paraId="4EA392B5" w14:textId="77777777" w:rsidR="004764DE" w:rsidRDefault="004764DE">
      <w:pPr>
        <w:pBdr>
          <w:top w:val="nil"/>
          <w:left w:val="nil"/>
          <w:bottom w:val="nil"/>
          <w:right w:val="nil"/>
          <w:between w:val="nil"/>
        </w:pBdr>
        <w:rPr>
          <w:rFonts w:ascii="Bookman Old Style" w:eastAsia="Bookman Old Style" w:hAnsi="Bookman Old Style" w:cs="Bookman Old Style"/>
          <w:b/>
          <w:color w:val="000000"/>
        </w:rPr>
      </w:pPr>
    </w:p>
    <w:p w14:paraId="000000C7" w14:textId="7320DBF7" w:rsidR="003E79FF"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Evaluering</w:t>
      </w:r>
    </w:p>
    <w:p w14:paraId="000000C8"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000000C9"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color w:val="000000"/>
        </w:rPr>
        <w:t>.</w:t>
      </w:r>
    </w:p>
    <w:p w14:paraId="000000CA"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000000CB"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Isfjordscenteret, kan det give mening at gemme elevernes Book Creator bog, så arbejdet med den, kan benyttes igen. </w:t>
      </w:r>
    </w:p>
    <w:p w14:paraId="000000CC" w14:textId="77777777" w:rsidR="003E79FF" w:rsidRDefault="003E79FF">
      <w:pPr>
        <w:pBdr>
          <w:top w:val="nil"/>
          <w:left w:val="nil"/>
          <w:bottom w:val="nil"/>
          <w:right w:val="nil"/>
          <w:between w:val="nil"/>
        </w:pBdr>
        <w:rPr>
          <w:rFonts w:ascii="Bookman Old Style" w:eastAsia="Bookman Old Style" w:hAnsi="Bookman Old Style" w:cs="Bookman Old Style"/>
          <w:color w:val="000000"/>
        </w:rPr>
      </w:pPr>
    </w:p>
    <w:p w14:paraId="000000CD" w14:textId="77777777" w:rsidR="003E79FF"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000000CE" w14:textId="77777777" w:rsidR="003E79FF" w:rsidRDefault="003E79FF">
      <w:pPr>
        <w:pBdr>
          <w:top w:val="nil"/>
          <w:left w:val="nil"/>
          <w:bottom w:val="nil"/>
          <w:right w:val="nil"/>
          <w:between w:val="nil"/>
        </w:pBdr>
        <w:rPr>
          <w:rFonts w:ascii="Bookman Old Style" w:eastAsia="Bookman Old Style" w:hAnsi="Bookman Old Style" w:cs="Bookman Old Style"/>
          <w:color w:val="000000"/>
        </w:rPr>
      </w:pPr>
    </w:p>
    <w:p w14:paraId="000000CF"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000000D0"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000000D1"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er udviklet af Isfjordscenteret i Ilulissat.</w:t>
      </w:r>
    </w:p>
    <w:p w14:paraId="000000D2"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000000D3"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Elevbogen i Book Creator er udviklet af Rikke Falkenberg Kofoed fra Leg med IT.</w:t>
      </w:r>
    </w:p>
    <w:p w14:paraId="000000D4"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D5"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w:t>
      </w:r>
      <w:r>
        <w:rPr>
          <w:rFonts w:ascii="Bookman Old Style" w:eastAsia="Bookman Old Style" w:hAnsi="Bookman Old Style" w:cs="Bookman Old Style"/>
          <w:i/>
        </w:rPr>
        <w:t>Hvad kummefryserne gemte</w:t>
      </w:r>
      <w:r>
        <w:rPr>
          <w:rFonts w:ascii="Bookman Old Style" w:eastAsia="Bookman Old Style" w:hAnsi="Bookman Old Style" w:cs="Bookman Old Style"/>
          <w:color w:val="000000"/>
        </w:rPr>
        <w:t xml:space="preserve"> er udgivet under en Creative Commons kreditering-licens CC:BY.</w:t>
      </w:r>
    </w:p>
    <w:p w14:paraId="000000D6" w14:textId="77777777" w:rsidR="003E79FF"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Hvad kummefryser</w:t>
      </w:r>
      <w:r>
        <w:rPr>
          <w:rFonts w:ascii="Bookman Old Style" w:eastAsia="Bookman Old Style" w:hAnsi="Bookman Old Style" w:cs="Bookman Old Style"/>
          <w:i/>
        </w:rPr>
        <w:t>ne</w:t>
      </w:r>
      <w:r>
        <w:rPr>
          <w:rFonts w:ascii="Bookman Old Style" w:eastAsia="Bookman Old Style" w:hAnsi="Bookman Old Style" w:cs="Bookman Old Style"/>
          <w:i/>
          <w:color w:val="000000"/>
        </w:rPr>
        <w:t xml:space="preserve"> gemte</w:t>
      </w:r>
      <w:r>
        <w:rPr>
          <w:rFonts w:ascii="Bookman Old Style" w:eastAsia="Bookman Old Style" w:hAnsi="Bookman Old Style" w:cs="Bookman Old Style"/>
          <w:color w:val="000000"/>
        </w:rPr>
        <w:t xml:space="preserve"> by Isfjordscenteret Ilulissat’.</w:t>
      </w:r>
    </w:p>
    <w:p w14:paraId="000000D7"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0000D8" w14:textId="77777777" w:rsidR="003E79FF" w:rsidRDefault="003E79FF">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3E79F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6F2"/>
    <w:multiLevelType w:val="multilevel"/>
    <w:tmpl w:val="0A5CABE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F8F25B2"/>
    <w:multiLevelType w:val="multilevel"/>
    <w:tmpl w:val="96B07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8129C7"/>
    <w:multiLevelType w:val="multilevel"/>
    <w:tmpl w:val="EC0C4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0D73BD"/>
    <w:multiLevelType w:val="multilevel"/>
    <w:tmpl w:val="D0EC8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78CD"/>
    <w:multiLevelType w:val="multilevel"/>
    <w:tmpl w:val="4462E26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64B41AB9"/>
    <w:multiLevelType w:val="multilevel"/>
    <w:tmpl w:val="D6809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5D5357"/>
    <w:multiLevelType w:val="multilevel"/>
    <w:tmpl w:val="0BE6B874"/>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num w:numId="1" w16cid:durableId="572203085">
    <w:abstractNumId w:val="6"/>
  </w:num>
  <w:num w:numId="2" w16cid:durableId="232086831">
    <w:abstractNumId w:val="1"/>
  </w:num>
  <w:num w:numId="3" w16cid:durableId="1979872616">
    <w:abstractNumId w:val="4"/>
  </w:num>
  <w:num w:numId="4" w16cid:durableId="1303080853">
    <w:abstractNumId w:val="3"/>
  </w:num>
  <w:num w:numId="5" w16cid:durableId="288975316">
    <w:abstractNumId w:val="0"/>
  </w:num>
  <w:num w:numId="6" w16cid:durableId="1042288883">
    <w:abstractNumId w:val="5"/>
  </w:num>
  <w:num w:numId="7" w16cid:durableId="98974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FF"/>
    <w:rsid w:val="003E79FF"/>
    <w:rsid w:val="004764DE"/>
    <w:rsid w:val="00CE7D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95B03C"/>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4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simi.gl/da/leksikon/gr%C3%B8nlands-dyr/landpattedyr"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tur.gl/arter/moskusokse/"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visitgreenland.com/da/dyreliv-i-groenland/fugle/" TargetMode="External"/><Relationship Id="rId4" Type="http://schemas.openxmlformats.org/officeDocument/2006/relationships/settings" Target="settings.xml"/><Relationship Id="rId9" Type="http://schemas.openxmlformats.org/officeDocument/2006/relationships/hyperlink" Target="https://natur.gl/arter/rensdyr/"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DwFhOIwMY8icvVX2tJz2BOieGw==">AMUW2mVAkFSzgwikiVt12bt37tCFMhS+hAW7qFj31iedE0NvzpXEfVUfwsE451pPo0PHw52RumpWVG5aTj/+DaRht9ZnJrZTz5P8PJG7tjBUsS5iLvZUam3w0eQ3qD6shubcjw8UQebnflOlPb1ZD//0rKddINUB5jHZTaVRaFvw1h0Ewea8jNTt98nIP115dXghcaM7nEDaz59VZu6O4afMcw5xfOnBJZZCgsIuo+JPsrAa5Tf4wLoKMUCUJ7+s6AJFK7oIiGU40aoTKvvgKVx7PA3b8zlyXY+1YFrYLv3UdUK1KH3dvC62HU++/KqhRS0fFS9GG9ERYLj4mD32293ttwDnYh9T+CcybiHtX/A1WfXo1c+Q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1763</Words>
  <Characters>10755</Characters>
  <Application>Microsoft Office Word</Application>
  <DocSecurity>0</DocSecurity>
  <Lines>89</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2023-01-18T16:10:00Z</dcterms:created>
  <dcterms:modified xsi:type="dcterms:W3CDTF">2023-01-18T16:10:00Z</dcterms:modified>
</cp:coreProperties>
</file>