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89534</wp:posOffset>
                </wp:positionH>
                <wp:positionV relativeFrom="page">
                  <wp:posOffset>542924</wp:posOffset>
                </wp:positionV>
                <wp:extent cx="1704976" cy="771527"/>
                <wp:effectExtent l="0" t="0" r="0" b="0"/>
                <wp:wrapNone/>
                <wp:docPr id="1073741827" name="officeArt object" descr="Ellipse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6" cy="771527"/>
                          <a:chOff x="0" y="0"/>
                          <a:chExt cx="1704975" cy="771526"/>
                        </a:xfrm>
                      </wpg:grpSpPr>
                      <wps:wsp>
                        <wps:cNvPr id="1073741825" name="Oval"/>
                        <wps:cNvSpPr/>
                        <wps:spPr>
                          <a:xfrm>
                            <a:off x="0" y="-1"/>
                            <a:ext cx="1704976" cy="771528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Lærervejledning"/>
                        <wps:cNvSpPr txBox="1"/>
                        <wps:spPr>
                          <a:xfrm>
                            <a:off x="301758" y="119336"/>
                            <a:ext cx="1101459" cy="53285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rtl w:val="0"/>
                                </w:rPr>
                                <w:t>L</w:t>
                              </w:r>
                              <w:r>
                                <w:rPr>
                                  <w:rFonts w:ascii="Bradford LL" w:hAnsi="Bradford LL" w:hint="default"/>
                                  <w:rtl w:val="0"/>
                                  <w:lang w:val="da-DK"/>
                                </w:rPr>
                                <w:t>æ</w:t>
                              </w:r>
                              <w:r>
                                <w:rPr>
                                  <w:rFonts w:ascii="Bradford LL" w:hAnsi="Bradford LL"/>
                                  <w:rtl w:val="0"/>
                                  <w:lang w:val="da-DK"/>
                                </w:rPr>
                                <w:t>rervejledning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.1pt;margin-top:42.7pt;width:134.3pt;height:60.8pt;z-index:251659264;mso-position-horizontal:absolute;mso-position-horizontal-relative:text;mso-position-vertical:absolute;mso-position-vertical-relative:page;mso-wrap-distance-left:0.0pt;mso-wrap-distance-top:0.0pt;mso-wrap-distance-right:0.0pt;mso-wrap-distance-bottom:0.0pt;" coordorigin="0,0" coordsize="1704976,771526">
                <w10:wrap type="none" side="bothSides" anchorx="text" anchory="page"/>
                <v:oval id="_x0000_s1027" style="position:absolute;left:0;top:0;width:1704976;height:771526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301758;top:119337;width:1101459;height:532851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rtl w:val="0"/>
                          </w:rPr>
                          <w:t>L</w:t>
                        </w:r>
                        <w:r>
                          <w:rPr>
                            <w:rFonts w:ascii="Bradford LL" w:hAnsi="Bradford LL" w:hint="default"/>
                            <w:rtl w:val="0"/>
                            <w:lang w:val="da-DK"/>
                          </w:rPr>
                          <w:t>æ</w:t>
                        </w:r>
                        <w:r>
                          <w:rPr>
                            <w:rFonts w:ascii="Bradford LL" w:hAnsi="Bradford LL"/>
                            <w:rtl w:val="0"/>
                            <w:lang w:val="da-DK"/>
                          </w:rPr>
                          <w:t>rervejledning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Elleve bev</w:t>
      </w:r>
      <w:r>
        <w:rPr>
          <w:rFonts w:ascii="Bradford LL" w:hAnsi="Bradford LL" w:hint="default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æ</w:t>
      </w:r>
      <w:r>
        <w:rPr>
          <w:rFonts w:ascii="Bradford LL" w:hAnsi="Bradford LL"/>
          <w:i w:val="1"/>
          <w:iCs w:val="1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 xml:space="preserve">gelser i islandskabet 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u w:color="002060"/>
          <w:rtl w:val="0"/>
          <w:lang w:val="da-DK"/>
          <w14:textFill>
            <w14:solidFill>
              <w14:srgbClr w14:val="002060"/>
            </w14:solidFill>
          </w14:textFill>
        </w:rPr>
        <w:t>Gymnasiet</w:t>
      </w:r>
    </w:p>
    <w:p>
      <w:pPr>
        <w:pStyle w:val="Brødtekst"/>
        <w:tabs>
          <w:tab w:val="left" w:pos="5670"/>
          <w:tab w:val="right" w:pos="9356"/>
        </w:tabs>
        <w:jc w:val="right"/>
        <w:rPr>
          <w:rFonts w:ascii="Bradford LL" w:cs="Bradford LL" w:hAnsi="Bradford LL" w:eastAsia="Bradford LL"/>
          <w:outline w:val="0"/>
          <w:color w:val="00206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heading 1"/>
        <w:tabs>
          <w:tab w:val="right" w:pos="9356"/>
        </w:tabs>
        <w:rPr>
          <w:rFonts w:ascii="Bookman Old Style" w:cs="Bookman Old Style" w:hAnsi="Bookman Old Style" w:eastAsia="Bookman Old Style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OM BES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Ø</w:t>
      </w:r>
      <w:r>
        <w:rPr>
          <w:rFonts w:ascii="Bookman Old Style" w:hAnsi="Bookman Old Style"/>
          <w:sz w:val="24"/>
          <w:szCs w:val="24"/>
          <w:rtl w:val="0"/>
          <w:lang w:val="da-DK"/>
        </w:rPr>
        <w:t>GSMATERIALET</w:t>
      </w: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ascii="Bradford LL Light" w:hAnsi="Bradford LL Light"/>
          <w:rtl w:val="0"/>
          <w:lang w:val="da-DK"/>
        </w:rPr>
        <w:t>Materialet udleveres ved skranken. Det anbefales at printe det ud selv og forberede eleverne f</w:t>
      </w:r>
      <w:r>
        <w:rPr>
          <w:rFonts w:ascii="Bradford LL Light" w:hAnsi="Bradford LL Light" w:hint="default"/>
          <w:rtl w:val="0"/>
          <w:lang w:val="da-DK"/>
        </w:rPr>
        <w:t>ø</w:t>
      </w:r>
      <w:r>
        <w:rPr>
          <w:rFonts w:ascii="Bradford LL Light" w:hAnsi="Bradford LL Light"/>
          <w:rtl w:val="0"/>
          <w:lang w:val="da-DK"/>
        </w:rPr>
        <w:t>r bes</w:t>
      </w:r>
      <w:r>
        <w:rPr>
          <w:rFonts w:ascii="Bradford LL Light" w:hAnsi="Bradford LL Light" w:hint="default"/>
          <w:rtl w:val="0"/>
          <w:lang w:val="da-DK"/>
        </w:rPr>
        <w:t>ø</w:t>
      </w:r>
      <w:r>
        <w:rPr>
          <w:rFonts w:ascii="Bradford LL Light" w:hAnsi="Bradford LL Light"/>
          <w:rtl w:val="0"/>
          <w:lang w:val="da-DK"/>
        </w:rPr>
        <w:t xml:space="preserve">get: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"https://isfjordscentret.gl/da/elleve-bevaegelser-i-islandskabet-gymnasium/"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Hyperlink.0"/>
          <w:rtl w:val="0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Style w:val="Hyperlink.0"/>
          <w:rtl w:val="0"/>
        </w:rPr>
        <w:t xml:space="preserve">. </w:t>
      </w: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Dette materiale arbejder med kommunikation og fordybelse baseret p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å 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installationen 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“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Elleve bev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gelser i islandskabet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Installationen indeholder elleve h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jttalere der afspiller lyden fra forskellige seismologiske stationer.</w:t>
      </w: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Det best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r af</w:t>
      </w:r>
    </w:p>
    <w:p>
      <w:pPr>
        <w:pStyle w:val="Bradford"/>
        <w:numPr>
          <w:ilvl w:val="0"/>
          <w:numId w:val="2"/>
        </w:numPr>
        <w:bidi w:val="0"/>
        <w:ind w:right="0"/>
        <w:jc w:val="left"/>
        <w:rPr>
          <w:rFonts w:ascii="Bradford LL Light" w:hAnsi="Bradford LL Light"/>
          <w:rtl w:val="0"/>
          <w:lang w:val="da-DK"/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en grundplan over udstillingen</w:t>
      </w:r>
    </w:p>
    <w:p>
      <w:pPr>
        <w:pStyle w:val="Bradford"/>
        <w:numPr>
          <w:ilvl w:val="0"/>
          <w:numId w:val="2"/>
        </w:numPr>
        <w:bidi w:val="0"/>
        <w:ind w:right="0"/>
        <w:jc w:val="left"/>
        <w:rPr>
          <w:rFonts w:ascii="Bradford LL Light" w:hAnsi="Bradford LL Light"/>
          <w:rtl w:val="0"/>
          <w:lang w:val="da-DK"/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et infoark og tre svarark</w:t>
      </w: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Eleverne skal selv medbringe skriveredskaber og viskel</w:t>
      </w:r>
      <w:r>
        <w:rPr>
          <w:rStyle w:val="Link"/>
          <w:rFonts w:ascii="Bradford LL Light" w:hAnsi="Bradford LL Light" w:hint="defaul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der, hvis de ikke arbejder digitalt. </w:t>
      </w:r>
    </w:p>
    <w:p>
      <w:pPr>
        <w:pStyle w:val="Bradford"/>
        <w:rPr>
          <w:rStyle w:val="Link"/>
          <w:rFonts w:ascii="Bradford LL Light" w:cs="Bradford LL Light" w:hAnsi="Bradford LL Light" w:eastAsia="Bradford LL Light"/>
          <w:outline w:val="0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Style w:val="Link"/>
          <w:rFonts w:ascii="Bradford LL Light" w:hAnsi="Bradford LL Light"/>
          <w:outline w:val="0"/>
          <w:color w:val="000000"/>
          <w:u w:val="none" w:color="000000"/>
          <w:rtl w:val="0"/>
          <w:lang w:val="da-DK"/>
          <w14:textFill>
            <w14:solidFill>
              <w14:srgbClr w14:val="000000"/>
            </w14:solidFill>
          </w14:textFill>
        </w:rPr>
        <w:t>Personalet anviser, hvor eleverne kan arbejde.</w:t>
      </w:r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M</w:t>
      </w:r>
      <w:r>
        <w:rPr>
          <w:rFonts w:ascii="Bookman Old Style" w:hAnsi="Bookman Old Style" w:hint="default"/>
          <w:sz w:val="24"/>
          <w:szCs w:val="24"/>
          <w:rtl w:val="0"/>
          <w:lang w:val="da-DK"/>
        </w:rPr>
        <w:t>Å</w:t>
      </w:r>
      <w:r>
        <w:rPr>
          <w:rFonts w:ascii="Bookman Old Style" w:hAnsi="Bookman Old Style"/>
          <w:sz w:val="24"/>
          <w:szCs w:val="24"/>
          <w:rtl w:val="0"/>
          <w:lang w:val="da-DK"/>
        </w:rPr>
        <w:t>L</w:t>
      </w:r>
    </w:p>
    <w:p>
      <w:pPr>
        <w:pStyle w:val="Bradford"/>
        <w:numPr>
          <w:ilvl w:val="0"/>
          <w:numId w:val="4"/>
        </w:numPr>
        <w:bidi w:val="0"/>
        <w:ind w:right="0"/>
        <w:jc w:val="left"/>
        <w:rPr>
          <w:rFonts w:ascii="Bradford LL Light" w:cs="Bradford LL Light" w:hAnsi="Bradford LL Light" w:eastAsia="Bradford LL Light"/>
          <w:rtl w:val="0"/>
        </w:rPr>
      </w:pPr>
      <w:bookmarkStart w:name="_Hlk137883488" w:id="0"/>
      <w:r>
        <w:rPr>
          <w:rFonts w:ascii="Bradford LL Light" w:hAnsi="Bradford LL Light"/>
          <w:rtl w:val="0"/>
          <w:lang w:val="da-DK"/>
        </w:rPr>
        <w:t>eleverne opn</w:t>
      </w:r>
      <w:r>
        <w:rPr>
          <w:rFonts w:ascii="Bradford LL Light" w:hAnsi="Bradford LL Light" w:hint="default"/>
          <w:rtl w:val="0"/>
          <w:lang w:val="da-DK"/>
        </w:rPr>
        <w:t>å</w:t>
      </w:r>
      <w:r>
        <w:rPr>
          <w:rFonts w:ascii="Bradford LL Light" w:hAnsi="Bradford LL Light"/>
          <w:rtl w:val="0"/>
          <w:lang w:val="da-DK"/>
        </w:rPr>
        <w:t>r viden om indlandsisens bev</w:t>
      </w:r>
      <w:r>
        <w:rPr>
          <w:rFonts w:ascii="Bradford LL Light" w:hAnsi="Bradford LL Light" w:hint="default"/>
          <w:rtl w:val="0"/>
          <w:lang w:val="da-DK"/>
        </w:rPr>
        <w:t>æ</w:t>
      </w:r>
      <w:r>
        <w:rPr>
          <w:rFonts w:ascii="Bradford LL Light" w:hAnsi="Bradford LL Light"/>
          <w:rtl w:val="0"/>
          <w:lang w:val="da-DK"/>
        </w:rPr>
        <w:t>gelse og afsmeltning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Bradford LL Light" w:hAnsi="Bradford LL Light"/>
          <w:rtl w:val="0"/>
          <w:lang w:val="da-DK"/>
        </w:rPr>
      </w:pPr>
      <w:r>
        <w:rPr>
          <w:rFonts w:ascii="Bradford LL Light" w:hAnsi="Bradford LL Light"/>
          <w:rtl w:val="0"/>
          <w:lang w:val="da-DK"/>
        </w:rPr>
        <w:t>eleverne opn</w:t>
      </w:r>
      <w:r>
        <w:rPr>
          <w:rFonts w:ascii="Bradford LL Light" w:hAnsi="Bradford LL Light" w:hint="default"/>
          <w:rtl w:val="0"/>
          <w:lang w:val="da-DK"/>
        </w:rPr>
        <w:t>å</w:t>
      </w:r>
      <w:r>
        <w:rPr>
          <w:rFonts w:ascii="Bradford LL Light" w:hAnsi="Bradford LL Light"/>
          <w:rtl w:val="0"/>
          <w:lang w:val="da-DK"/>
        </w:rPr>
        <w:t>r kendskab til hvad der foreg</w:t>
      </w:r>
      <w:r>
        <w:rPr>
          <w:rFonts w:ascii="Bradford LL Light" w:hAnsi="Bradford LL Light" w:hint="default"/>
          <w:rtl w:val="0"/>
          <w:lang w:val="da-DK"/>
        </w:rPr>
        <w:t>å</w:t>
      </w:r>
      <w:r>
        <w:rPr>
          <w:rFonts w:ascii="Bradford LL Light" w:hAnsi="Bradford LL Light"/>
          <w:rtl w:val="0"/>
          <w:lang w:val="da-DK"/>
        </w:rPr>
        <w:t>r p</w:t>
      </w:r>
      <w:r>
        <w:rPr>
          <w:rFonts w:ascii="Bradford LL Light" w:hAnsi="Bradford LL Light" w:hint="default"/>
          <w:rtl w:val="0"/>
          <w:lang w:val="da-DK"/>
        </w:rPr>
        <w:t xml:space="preserve">å </w:t>
      </w:r>
      <w:r>
        <w:rPr>
          <w:rFonts w:ascii="Bradford LL Light" w:hAnsi="Bradford LL Light"/>
          <w:rtl w:val="0"/>
          <w:lang w:val="da-DK"/>
        </w:rPr>
        <w:t>seismologiske stationer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Bradford LL Light" w:hAnsi="Bradford LL Light"/>
          <w:rtl w:val="0"/>
          <w:lang w:val="da-DK"/>
        </w:rPr>
      </w:pPr>
      <w:r>
        <w:rPr>
          <w:rFonts w:ascii="Bradford LL Light" w:hAnsi="Bradford LL Light"/>
          <w:rtl w:val="0"/>
          <w:lang w:val="da-DK"/>
        </w:rPr>
        <w:t>eleverne udvikler deres kommunikationskompetence</w:t>
      </w:r>
      <w:bookmarkEnd w:id="0"/>
    </w:p>
    <w:p>
      <w:pPr>
        <w:pStyle w:val="heading 1"/>
        <w:tabs>
          <w:tab w:val="right" w:pos="9356"/>
        </w:tabs>
        <w:spacing w:before="360"/>
        <w:rPr>
          <w:rFonts w:ascii="Bookman Old Style" w:cs="Bookman Old Style" w:hAnsi="Bookman Old Style" w:eastAsia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rtl w:val="0"/>
          <w:lang w:val="da-DK"/>
        </w:rPr>
        <w:t>ARBEJDSMETODE</w:t>
      </w:r>
    </w:p>
    <w:p>
      <w:pPr>
        <w:pStyle w:val="Bradford"/>
        <w:rPr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  <w:lang w:val="da-DK"/>
        </w:rPr>
        <w:t>Eleverne skal arbejde med at skabe fokus og koncentrere sig om lyden fra de enkelte seismologiske stationer. De skal arbejde med deres kommunikationskompetence, hvor de i tekst og/eller billeder udtrykker den stemning, de f</w:t>
      </w:r>
      <w:r>
        <w:rPr>
          <w:rFonts w:ascii="Bradford LL Light" w:hAnsi="Bradford LL Light" w:hint="default"/>
          <w:rtl w:val="0"/>
          <w:lang w:val="da-DK"/>
        </w:rPr>
        <w:t>ø</w:t>
      </w:r>
      <w:r>
        <w:rPr>
          <w:rFonts w:ascii="Bradford LL Light" w:hAnsi="Bradford LL Light"/>
          <w:rtl w:val="0"/>
          <w:lang w:val="da-DK"/>
        </w:rPr>
        <w:t>ler, n</w:t>
      </w:r>
      <w:r>
        <w:rPr>
          <w:rFonts w:ascii="Bradford LL Light" w:hAnsi="Bradford LL Light" w:hint="default"/>
          <w:rtl w:val="0"/>
          <w:lang w:val="da-DK"/>
        </w:rPr>
        <w:t>å</w:t>
      </w:r>
      <w:r>
        <w:rPr>
          <w:rFonts w:ascii="Bradford LL Light" w:hAnsi="Bradford LL Light"/>
          <w:rtl w:val="0"/>
          <w:lang w:val="da-DK"/>
        </w:rPr>
        <w:t>r de h</w:t>
      </w:r>
      <w:r>
        <w:rPr>
          <w:rFonts w:ascii="Bradford LL Light" w:hAnsi="Bradford LL Light" w:hint="default"/>
          <w:rtl w:val="0"/>
          <w:lang w:val="da-DK"/>
        </w:rPr>
        <w:t>ø</w:t>
      </w:r>
      <w:r>
        <w:rPr>
          <w:rFonts w:ascii="Bradford LL Light" w:hAnsi="Bradford LL Light"/>
          <w:rtl w:val="0"/>
          <w:lang w:val="da-DK"/>
        </w:rPr>
        <w:t>rer lyden fra de elleve bev</w:t>
      </w:r>
      <w:r>
        <w:rPr>
          <w:rFonts w:ascii="Bradford LL Light" w:hAnsi="Bradford LL Light" w:hint="default"/>
          <w:rtl w:val="0"/>
          <w:lang w:val="da-DK"/>
        </w:rPr>
        <w:t>æ</w:t>
      </w:r>
      <w:r>
        <w:rPr>
          <w:rFonts w:ascii="Bradford LL Light" w:hAnsi="Bradford LL Light"/>
          <w:rtl w:val="0"/>
          <w:lang w:val="da-DK"/>
        </w:rPr>
        <w:t xml:space="preserve">gelser i islandskabet. </w:t>
      </w:r>
    </w:p>
    <w:p>
      <w:pPr>
        <w:pStyle w:val="Bradford"/>
        <w:rPr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  <w:lang w:val="da-DK"/>
        </w:rPr>
        <w:t>Giv gerne eleverne god tid til at lytte og mulighed for at kunne g</w:t>
      </w:r>
      <w:r>
        <w:rPr>
          <w:rFonts w:ascii="Bradford LL Light" w:hAnsi="Bradford LL Light" w:hint="default"/>
          <w:rtl w:val="0"/>
          <w:lang w:val="da-DK"/>
        </w:rPr>
        <w:t xml:space="preserve">å </w:t>
      </w:r>
      <w:r>
        <w:rPr>
          <w:rFonts w:ascii="Bradford LL Light" w:hAnsi="Bradford LL Light"/>
          <w:rtl w:val="0"/>
          <w:lang w:val="da-DK"/>
        </w:rPr>
        <w:t>tilbage til de tre udvalgte stationer for at kunne udfolde deres tanker.</w:t>
      </w:r>
    </w:p>
    <w:p>
      <w:pPr>
        <w:pStyle w:val="Bradford"/>
        <w:rPr>
          <w:rFonts w:ascii="Bradford LL Light" w:cs="Bradford LL Light" w:hAnsi="Bradford LL Light" w:eastAsia="Bradford LL Light"/>
        </w:rPr>
      </w:pPr>
    </w:p>
    <w:p>
      <w:pPr>
        <w:pStyle w:val="Bradford"/>
        <w:rPr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  <w:lang w:val="da-DK"/>
        </w:rPr>
        <w:t>Denne opgave egner sig bedst til at eleverne arbejder individuelt, da det blandt andet er deres personlige f</w:t>
      </w:r>
      <w:r>
        <w:rPr>
          <w:rFonts w:ascii="Bradford LL Light" w:hAnsi="Bradford LL Light" w:hint="default"/>
          <w:rtl w:val="0"/>
          <w:lang w:val="da-DK"/>
        </w:rPr>
        <w:t>ø</w:t>
      </w:r>
      <w:r>
        <w:rPr>
          <w:rFonts w:ascii="Bradford LL Light" w:hAnsi="Bradford LL Light"/>
          <w:rtl w:val="0"/>
          <w:lang w:val="da-DK"/>
        </w:rPr>
        <w:t xml:space="preserve">lelser og oplevelse af stemning, de skal udfolde. </w:t>
      </w:r>
    </w:p>
    <w:p>
      <w:pPr>
        <w:pStyle w:val="Bradford"/>
        <w:rPr>
          <w:rFonts w:ascii="Bradford LL Light" w:cs="Bradford LL Light" w:hAnsi="Bradford LL Light" w:eastAsia="Bradford LL Light"/>
        </w:rPr>
      </w:pPr>
    </w:p>
    <w:p>
      <w:pPr>
        <w:pStyle w:val="Bradford"/>
        <w:rPr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  <w:lang w:val="da-DK"/>
        </w:rPr>
        <w:t>Eleverne kan hente inspiration til deres besvarelser i resten af udstillingen p</w:t>
      </w:r>
      <w:r>
        <w:rPr>
          <w:rFonts w:ascii="Bradford LL Light" w:hAnsi="Bradford LL Light" w:hint="default"/>
          <w:rtl w:val="0"/>
          <w:lang w:val="da-DK"/>
        </w:rPr>
        <w:t xml:space="preserve">å </w:t>
      </w:r>
      <w:r>
        <w:rPr>
          <w:rFonts w:ascii="Bradford LL Light" w:hAnsi="Bradford LL Light"/>
          <w:rtl w:val="0"/>
          <w:lang w:val="da-DK"/>
        </w:rPr>
        <w:t xml:space="preserve">Isfjordscenteret. </w:t>
      </w:r>
    </w:p>
    <w:p>
      <w:pPr>
        <w:pStyle w:val="Bradford"/>
        <w:rPr>
          <w:rFonts w:ascii="Bradford LL Light" w:cs="Bradford LL Light" w:hAnsi="Bradford LL Light" w:eastAsia="Bradford LL Light"/>
        </w:rPr>
      </w:pPr>
    </w:p>
    <w:p>
      <w:pPr>
        <w:pStyle w:val="Bradford"/>
        <w:rPr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  <w:lang w:val="da-DK"/>
        </w:rPr>
        <w:t>Lav en opsamling med elevernes svar enten under eller efter bes</w:t>
      </w:r>
      <w:r>
        <w:rPr>
          <w:rFonts w:ascii="Bradford LL Light" w:hAnsi="Bradford LL Light" w:hint="default"/>
          <w:rtl w:val="0"/>
          <w:lang w:val="da-DK"/>
        </w:rPr>
        <w:t>ø</w:t>
      </w:r>
      <w:r>
        <w:rPr>
          <w:rFonts w:ascii="Bradford LL Light" w:hAnsi="Bradford LL Light"/>
          <w:rtl w:val="0"/>
          <w:lang w:val="da-DK"/>
        </w:rPr>
        <w:t>get.</w:t>
      </w:r>
    </w:p>
    <w:p>
      <w:pPr>
        <w:pStyle w:val="Bradford"/>
        <w:rPr>
          <w:rFonts w:ascii="Bradford LL Light" w:cs="Bradford LL Light" w:hAnsi="Bradford LL Light" w:eastAsia="Bradford LL Light"/>
        </w:rPr>
      </w:pPr>
    </w:p>
    <w:p>
      <w:pPr>
        <w:pStyle w:val="Bradford"/>
        <w:rPr>
          <w:rFonts w:ascii="Bradford LL Light" w:cs="Bradford LL Light" w:hAnsi="Bradford LL Light" w:eastAsia="Bradford LL Light"/>
        </w:rPr>
      </w:pPr>
      <w:r>
        <w:rPr>
          <w:rFonts w:ascii="Bradford LL Light" w:hAnsi="Bradford LL Light"/>
          <w:rtl w:val="0"/>
          <w:lang w:val="da-DK"/>
        </w:rPr>
        <w:t>Foretr</w:t>
      </w:r>
      <w:r>
        <w:rPr>
          <w:rFonts w:ascii="Bradford LL Light" w:hAnsi="Bradford LL Light" w:hint="default"/>
          <w:rtl w:val="0"/>
          <w:lang w:val="da-DK"/>
        </w:rPr>
        <w:t>æ</w:t>
      </w:r>
      <w:r>
        <w:rPr>
          <w:rFonts w:ascii="Bradford LL Light" w:hAnsi="Bradford LL Light"/>
          <w:rtl w:val="0"/>
          <w:lang w:val="da-DK"/>
        </w:rPr>
        <w:t>kker man at arbejde digitalt, kan man finde materialet p</w:t>
      </w:r>
      <w:r>
        <w:rPr>
          <w:rFonts w:ascii="Bradford LL Light" w:hAnsi="Bradford LL Light" w:hint="default"/>
          <w:rtl w:val="0"/>
          <w:lang w:val="da-DK"/>
        </w:rPr>
        <w:t xml:space="preserve">å </w:t>
      </w:r>
      <w:r>
        <w:rPr>
          <w:rFonts w:ascii="Bradford LL Light" w:hAnsi="Bradford LL Light"/>
          <w:rtl w:val="0"/>
          <w:lang w:val="da-DK"/>
        </w:rPr>
        <w:t>Isfjordscenterets l</w:t>
      </w:r>
      <w:r>
        <w:rPr>
          <w:rFonts w:ascii="Bradford LL Light" w:hAnsi="Bradford LL Light" w:hint="default"/>
          <w:rtl w:val="0"/>
          <w:lang w:val="da-DK"/>
        </w:rPr>
        <w:t>æ</w:t>
      </w:r>
      <w:r>
        <w:rPr>
          <w:rFonts w:ascii="Bradford LL Light" w:hAnsi="Bradford LL Light"/>
          <w:rtl w:val="0"/>
          <w:lang w:val="da-DK"/>
        </w:rPr>
        <w:t xml:space="preserve">ringsportal: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"https://isfjordscentret.gl/da/elleve-bevaegelser-i-islandskabet-gymnasium/"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bes</w:t>
      </w:r>
      <w:r>
        <w:rPr>
          <w:rStyle w:val="Hyperlink.0"/>
          <w:rtl w:val="0"/>
        </w:rPr>
        <w:t>ø</w:t>
      </w:r>
      <w:r>
        <w:rPr>
          <w:rStyle w:val="Hyperlink.0"/>
          <w:rtl w:val="0"/>
        </w:rPr>
        <w:t>gsmaterialet</w:t>
      </w:r>
      <w:r>
        <w:rPr/>
        <w:fldChar w:fldCharType="end" w:fldLock="0"/>
      </w:r>
      <w:r>
        <w:rPr>
          <w:rFonts w:ascii="Bradford LL Light" w:hAnsi="Bradford LL Light"/>
          <w:rtl w:val="0"/>
          <w:lang w:val="da-DK"/>
        </w:rPr>
        <w:t>.</w:t>
      </w:r>
    </w:p>
    <w:p>
      <w:pPr>
        <w:pStyle w:val="Bradford"/>
        <w:rPr>
          <w:rFonts w:ascii="Bradford LL Light" w:cs="Bradford LL Light" w:hAnsi="Bradford LL Light" w:eastAsia="Bradford LL Light"/>
        </w:rPr>
      </w:pPr>
    </w:p>
    <w:p>
      <w:pPr>
        <w:pStyle w:val="Bradford"/>
      </w:pPr>
      <w:r>
        <w:rPr>
          <w:rFonts w:ascii="Bradford LL Light" w:hAnsi="Bradford LL Light"/>
          <w:rtl w:val="0"/>
          <w:lang w:val="da-DK"/>
        </w:rPr>
        <w:t>Introteksten indtil rummet kan l</w:t>
      </w:r>
      <w:r>
        <w:rPr>
          <w:rFonts w:ascii="Bradford LL Light" w:hAnsi="Bradford LL Light" w:hint="default"/>
          <w:rtl w:val="0"/>
          <w:lang w:val="da-DK"/>
        </w:rPr>
        <w:t>æ</w:t>
      </w:r>
      <w:r>
        <w:rPr>
          <w:rFonts w:ascii="Bradford LL Light" w:hAnsi="Bradford LL Light"/>
          <w:rtl w:val="0"/>
          <w:lang w:val="da-DK"/>
        </w:rPr>
        <w:t xml:space="preserve">ses </w:t>
      </w:r>
      <w:r>
        <w:rPr>
          <w:rStyle w:val="Link"/>
        </w:rPr>
        <w:fldChar w:fldCharType="begin" w:fldLock="0"/>
      </w:r>
      <w:r>
        <w:rPr>
          <w:rStyle w:val="Link"/>
        </w:rPr>
        <w:instrText xml:space="preserve"> HYPERLINK "https://isfjordscentret.gl/wp-content/uploads/2023/08/Elleve_bevaegelser_i_landskabet_dk.pdf"</w:instrText>
      </w:r>
      <w:r>
        <w:rPr>
          <w:rStyle w:val="Link"/>
        </w:rPr>
        <w:fldChar w:fldCharType="separate" w:fldLock="0"/>
      </w:r>
      <w:r>
        <w:rPr>
          <w:rStyle w:val="Link"/>
          <w:rtl w:val="0"/>
        </w:rPr>
        <w:t>her</w:t>
      </w:r>
      <w:r>
        <w:rPr/>
        <w:fldChar w:fldCharType="end" w:fldLock="0"/>
      </w:r>
      <w:r>
        <w:rPr>
          <w:rFonts w:ascii="Bradford LL Light" w:hAnsi="Bradford LL Light"/>
          <w:rtl w:val="0"/>
          <w:lang w:val="da-DK"/>
        </w:rPr>
        <w:t>.</w:t>
      </w:r>
      <w:r>
        <w:rPr>
          <w:rFonts w:ascii="Bradford LL Light" w:cs="Bradford LL Light" w:hAnsi="Bradford LL Light" w:eastAsia="Bradford LL Light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Bradford LL">
    <w:charset w:val="00"/>
    <w:family w:val="roman"/>
    <w:pitch w:val="default"/>
  </w:font>
  <w:font w:name="Calibri Light">
    <w:charset w:val="00"/>
    <w:family w:val="roman"/>
    <w:pitch w:val="default"/>
  </w:font>
  <w:font w:name="Bradford LL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1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240" w:after="0" w:line="276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a-DK"/>
      <w14:textFill>
        <w14:solidFill>
          <w14:srgbClr w14:val="2F5496"/>
        </w14:solidFill>
      </w14:textFill>
    </w:rPr>
  </w:style>
  <w:style w:type="paragraph" w:styleId="Bradford">
    <w:name w:val="Bradford"/>
    <w:next w:val="Bradford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0" w:right="0" w:firstLine="0"/>
      <w:jc w:val="left"/>
      <w:outlineLvl w:val="9"/>
    </w:pPr>
    <w:rPr>
      <w:rFonts w:ascii="Bradford LL" w:cs="Arial Unicode MS" w:hAnsi="Bradford L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Bradford LL Light" w:cs="Bradford LL Light" w:hAnsi="Bradford LL Light" w:eastAsia="Bradford LL Light"/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tabs>
        <w:tab w:val="left" w:pos="340"/>
      </w:tabs>
      <w:suppressAutoHyphens w:val="1"/>
      <w:bidi w:val="0"/>
      <w:spacing w:before="0" w:after="0" w:line="276" w:lineRule="auto"/>
      <w:ind w:left="720" w:right="0" w:firstLine="0"/>
      <w:jc w:val="left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