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tabs>
          <w:tab w:val="left" w:pos="340"/>
        </w:tabs>
        <w:ind w:left="567" w:hanging="567"/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rtl w:val="0"/>
          <w:lang w:val="da-DK"/>
        </w:rPr>
        <w:t>Nunaqarfinni inuuneq</w:t>
      </w:r>
    </w:p>
    <w:p>
      <w:pPr>
        <w:pStyle w:val="Brødtekst"/>
        <w:keepNext w:val="1"/>
        <w:keepLines w:val="1"/>
        <w:spacing w:after="320"/>
        <w:rPr>
          <w:rFonts w:ascii="Bookman Old Style" w:cs="Bookman Old Style" w:hAnsi="Bookman Old Style" w:eastAsia="Bookman Old Style"/>
          <w:outline w:val="0"/>
          <w:color w:val="666666"/>
          <w:sz w:val="30"/>
          <w:szCs w:val="30"/>
          <w:u w:color="666666"/>
          <w14:textFill>
            <w14:solidFill>
              <w14:srgbClr w14:val="666666"/>
            </w14:solidFill>
          </w14:textFill>
        </w:rPr>
      </w:pPr>
      <w:r>
        <w:rPr>
          <w:outline w:val="0"/>
          <w:color w:val="666666"/>
          <w:sz w:val="30"/>
          <w:szCs w:val="30"/>
          <w:u w:color="666666"/>
          <w:rtl w:val="0"/>
          <w14:textFill>
            <w14:solidFill>
              <w14:srgbClr w14:val="666666"/>
            </w14:solidFill>
          </w14:textFill>
        </w:rPr>
        <w:t>Ilinniarnertuunngorniartunut</w:t>
      </w:r>
    </w:p>
    <w:p>
      <w:pPr>
        <w:pStyle w:val="Brødtekst"/>
        <w:keepNext w:val="1"/>
        <w:keepLines w:val="1"/>
        <w:spacing w:after="320"/>
        <w:rPr>
          <w:rFonts w:ascii="Bookman Old Style" w:cs="Bookman Old Style" w:hAnsi="Bookman Old Style" w:eastAsia="Bookman Old Style"/>
          <w:outline w:val="0"/>
          <w:color w:val="666666"/>
          <w:sz w:val="30"/>
          <w:szCs w:val="30"/>
          <w:u w:color="666666"/>
          <w14:textFill>
            <w14:solidFill>
              <w14:srgbClr w14:val="666666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Nunaqarfinni inuuneq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podcastit katillugit qulingiluaasut Kangiata Illorsuanut Katrine Nylandimit suliarineqarsimasut ilagaat.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Atuartitsissutit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 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Atuartitsissutit akimorlugit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–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pinngortitalerineq, uumassusilerineq qallunaatoornerlu pingaarnerutillugit.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Ilinniagassatut anguniakkat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 </w:t>
      </w:r>
    </w:p>
    <w:p>
      <w:pPr>
        <w:pStyle w:val="Brødtekst"/>
        <w:numPr>
          <w:ilvl w:val="0"/>
          <w:numId w:val="2"/>
        </w:numPr>
        <w:bidi w:val="0"/>
        <w:spacing w:after="2" w:line="240" w:lineRule="auto"/>
        <w:ind w:right="0"/>
        <w:jc w:val="left"/>
        <w:rPr>
          <w:rFonts w:ascii="Bookman Old Style" w:hAnsi="Bookman Old Style"/>
          <w:rtl w:val="0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nunaqarfinni piniartutut inuunermit takornariaqarnermut ikaarsaarneq pillugu ilisimasaqalissapput.</w:t>
      </w:r>
    </w:p>
    <w:p>
      <w:pPr>
        <w:pStyle w:val="Brødtekst"/>
        <w:numPr>
          <w:ilvl w:val="0"/>
          <w:numId w:val="2"/>
        </w:numPr>
        <w:bidi w:val="0"/>
        <w:spacing w:after="2" w:line="240" w:lineRule="auto"/>
        <w:ind w:right="0"/>
        <w:jc w:val="left"/>
        <w:rPr>
          <w:rFonts w:ascii="Bookman Old Style" w:hAnsi="Bookman Old Style"/>
          <w:rtl w:val="0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nunaqarfimmut kingoqqiffimmut annertuumik atassuteqalersarneq pillugu immikkut ilisimasaqalissapput.</w:t>
      </w:r>
    </w:p>
    <w:p>
      <w:pPr>
        <w:pStyle w:val="Brødtekst"/>
        <w:numPr>
          <w:ilvl w:val="0"/>
          <w:numId w:val="4"/>
        </w:numPr>
        <w:bidi w:val="0"/>
        <w:spacing w:after="2" w:line="265" w:lineRule="auto"/>
        <w:ind w:right="0"/>
        <w:jc w:val="left"/>
        <w:rPr>
          <w:rFonts w:ascii="Bookman Old Style" w:hAnsi="Bookman Old Style"/>
          <w:rtl w:val="0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attaveqatigiissinnaassusertik suleqatigiissinnaassusertillu sungiusassavaat.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Aaqqissuussineq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eqimattannguakkuutaarlutik, marlukkaarlutik imaluunniit ataasiakkaarlutik sulinissaat innersuussutigaarput. Atuartunut ataasiakkaanut suna pitsaanerunersoq kiisalu piginnaasat sorliit ineriartortinneqassanersut naapertorlugu. Eqqumaffigisariaqarpoq ikinngutigilluarnerpaasaq tamatigut suleqatikkuminarnerpaaneq ajormat. Atuartut akornanni suleqatigiinneq tassarpiaavoq suleqatigiinnermik siunertalik katerisimaarnerinnaanngitsoq.</w:t>
      </w: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Book Creatorimi atuakkamut ilitsersuut </w:t>
      </w:r>
    </w:p>
    <w:p>
      <w:pPr>
        <w:pStyle w:val="Normal0"/>
      </w:pPr>
      <w:r>
        <w:rPr>
          <w:i w:val="1"/>
          <w:iCs w:val="1"/>
          <w:rtl w:val="0"/>
          <w:lang w:val="da-DK"/>
        </w:rPr>
        <w:t xml:space="preserve">Nunaqarfinni inuuneq </w:t>
      </w:r>
      <w:r>
        <w:rPr>
          <w:rtl w:val="0"/>
          <w:lang w:val="da-DK"/>
        </w:rPr>
        <w:t>tassaavoq atuartut atuagaat podcastimut assiinganik ateqartumut tunngasoq.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Podcasti sivisussuseqarpoq 10:24.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Podcastip ingerlanera atuartut misissuineq, misileraaneq pilersitsinerlu eqqarsaatigalugit ilinniarnermut isiginnittaasiat pingaarnerutillugit aaqqissorneqarsimavoq.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Podcastimik sammisaqarneq pingasunik immikkoortortaqarpoq: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Podcasti tusarnaartinnagu suliaqarneq.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Podcastimik tusarnaarneq suliaqarnerlu.</w:t>
      </w:r>
    </w:p>
    <w:p>
      <w:pPr>
        <w:pStyle w:val="List Paragraph"/>
        <w:numPr>
          <w:ilvl w:val="0"/>
          <w:numId w:val="6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Podcastimit sammisamik ilisimasanillu suliareqqiineq.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Podcasti atuartunut saqqummiutinnginnerani tusarnaaqqaarnissa isumatsialaavoq.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spacing w:after="240"/>
        <w:rPr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Quppernermit quppernermut ilitsersuut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Bookman Old Style" w:hAnsi="Bookman Old Style"/>
          <w:b w:val="1"/>
          <w:bCs w:val="1"/>
          <w:outline w:val="0"/>
          <w:color w:val="000000"/>
          <w:sz w:val="28"/>
          <w:szCs w:val="28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Book Creatorimi atuagaq 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”</w:t>
      </w:r>
      <w:r>
        <w:rPr>
          <w:rFonts w:ascii="Bookman Old Style" w:hAnsi="Bookman Old Style"/>
          <w:b w:val="1"/>
          <w:bCs w:val="1"/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>Nunaqarfinni inuuneq</w:t>
      </w:r>
      <w:r>
        <w:rPr>
          <w:rFonts w:ascii="Bookman Old Style" w:hAnsi="Bookman Old Style" w:hint="default"/>
          <w:b w:val="1"/>
          <w:bCs w:val="1"/>
          <w:outline w:val="0"/>
          <w:color w:val="000000"/>
          <w:sz w:val="28"/>
          <w:szCs w:val="28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”</w:t>
      </w: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Kangiata Illorsuanut tikilluarit qupperneq 4-7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Kangiata Illorsuata atuartunut ilisaritinnerani assit sisamat atorneqarput, tassa aasaanerani ukiuuneranilu assilisat, illorsuup saarngi kiisalu Kangiata sermiata saava.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Quppernermi 6-7-mi atugassiaq ataaseq kiisalu isiginnaagassiat pingasut Kangiata Illorsuata pileqqaarneranik takutitsisut takuneqarsinnaapput.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Klassimi oqaloqatigiissutigisinnaavasi:</w:t>
      </w:r>
    </w:p>
    <w:p>
      <w:pPr>
        <w:pStyle w:val="List Paragraph"/>
        <w:numPr>
          <w:ilvl w:val="0"/>
          <w:numId w:val="8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Kangiata Illorsua sunaanersoq.</w:t>
      </w:r>
    </w:p>
    <w:p>
      <w:pPr>
        <w:pStyle w:val="List Paragraph"/>
        <w:numPr>
          <w:ilvl w:val="0"/>
          <w:numId w:val="8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Kangiata Illorsuani suliffeqarfittut suna siunertarineqarnersoq.</w:t>
      </w:r>
    </w:p>
    <w:p>
      <w:pPr>
        <w:pStyle w:val="List Paragraph"/>
        <w:numPr>
          <w:ilvl w:val="0"/>
          <w:numId w:val="8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Kangiata Illorsuata eqqaa qanoq isikkoqarnersoq.</w:t>
      </w:r>
    </w:p>
    <w:p>
      <w:pPr>
        <w:pStyle w:val="List Paragraph"/>
        <w:numPr>
          <w:ilvl w:val="0"/>
          <w:numId w:val="8"/>
        </w:numPr>
        <w:bidi w:val="0"/>
        <w:spacing w:line="240" w:lineRule="auto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Najukkassinni Kalaallit Nunaanilu aasap ukiullu assigiinngissusaat.</w:t>
      </w:r>
    </w:p>
    <w:p>
      <w:pPr>
        <w:pStyle w:val="Brødtekst"/>
        <w:rPr>
          <w:rFonts w:ascii="Times New Roman" w:cs="Times New Roman" w:hAnsi="Times New Roman" w:eastAsia="Times New Roman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Kalaallit Nunaat pillugu sunik ilisimasaqarpunga qupperneq 8-11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podcastimi suliaminnik aallartitsinnatik Kalaallit Nunaat pillugu suut ilisimareernerlugit paasisariaqarpaat. Uani podcastimi Kalaallit Nunaanni nunaqarfippassuit ukkatarineqarput, kisianni immaqa podcastinik allanik sammisaqareersimavusi imaluunnit allatigut ilisimasaqalereersimavusi, suliaq aallartitsinnagu atorneqarsinnaasunik.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8-mi Google Maps-inut linkeqarpoq. Tassani nunap assingani Kangiata Illorsua misillugu atuartut nammineq nassaariniarsinnaavaat.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Aamma misileraallutit podcastimi sumiiffinnik ujaasitissinnaavatit, taamaalillutik sumiiffissiniassammatigit. Sumiiffiit tassaapput: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Ilulissat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Oqaatsut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Kangia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Aammattaaq quppernermi 8-mi apeqqutit sisamat atuartunut aqqutissiusinnaasut allassimapput. Aajuku apeqqutissanut arlalinnut siunnersuutit: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Kalaallit Nunaanni inuit qassit najugaqarpat?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Kalaallit Nunaat qanoq atitutigaa?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Sermersuaq pillugu sunik ilisimasaqarpit?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Kalaallit Nunaanni oqaatsit suut atorneqarpat?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9 atuartut akissutaannut atorneqassaaq. Atuartut akissutitik qanoq ilusilersussanerlugit namminneq aalajangissavaat. Book Creatorimi periarfissat aakua: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assassorlutik ilisserummik/titartakkamik sanasinnaapput ikkullugulu.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Kalaallit Nunaat pillugu Book Creatorimi assinik ujarlersinnaapput ikkullugillu. </w:t>
      </w:r>
      <w:r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  <w:br w:type="textWrapping"/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Tamatuma kingorna nammineq ilisimasat aallaavigalugit assit allagartalersorneqarsinnaapput.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ilimasat oqaluttuaralugit tusarnaagassiamik immiussisinnaapput.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Imaluunniit qulaani siunnersuutit assigiinngitsut akulerullugit.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10-11-mi Kalaallit Nunaata nunap assinga arfinilinnik aappaluttunik nalunaaqutsersorneqarsimasoq ikkunneqarsimavoq. Atuartut nalunaaqutsersuutit Kalaallit Nunaanni illoqarfiit imaluunniit nunaqarfiit sumiiffiinut ilisimasaminnut ikkussussavaat. Nalunaaqutsersorneqartut saneraani allattuiffissani illoqarfiup imaluunniiit nunaqarfiup aqqa allassinnaavaat.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Tusarnaagassiamik immiussineq, assinik atugassiamillu ikkussuineq.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ilitsersuut </w:t>
      </w:r>
      <w:r>
        <w:rPr>
          <w:rFonts w:ascii="Bookman Old Style" w:hAnsi="Bookman Old Style"/>
          <w:rtl w:val="0"/>
        </w:rPr>
        <w:t xml:space="preserve">1, 2 aamma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Fonts w:ascii="Bookman Old Style" w:hAnsi="Bookman Old Style"/>
          <w:rtl w:val="0"/>
        </w:rPr>
        <w:t xml:space="preserve"> takuk.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b w:val="1"/>
          <w:bCs w:val="1"/>
        </w:rPr>
      </w:pP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>Suliamut tunngasumik tusarnaarneq, qupperneq 12-15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Atuartut maannakkut podcasti </w:t>
      </w: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Nunaqarfinni inuuneq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tusarnaassaavaat. Quppernermi 12-mi atuagassiami naatsunnguami podcasti kiisalu atuartut suliamut tunngasumik qanoq sulinissaannut ilitsersuut naatsunnguaq ilisaritinneqarpoq. Quppernermi 13-mi asseq toorlugu podcasti aallartinneqassaaq.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marlukkaarlutik imaluunniit eqimattannguakkuutaarlutik tusarnaarnissaat innersuutigineqarpoq. Atuartut quppernermi 14-15-mi tusarnaakkaminnut atatillugu suliassaminnik aallartitsinnagit minutsit arlallit atorlugit tusarnaarsimasartik pillugu oqaloqatigiissinnaapput.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14-15-mi atuartut podcastimi tusarnaakkatit tunngavigalugit imaqarniliussapput. Periutsit assigiinngitsut toqqarlugit suliarisinnaavaat, ataatsimik arlalinnilluunniit toqqaasinnaapput.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atuagassialiorlutik allassinnaapput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tusarnaagassiamik immiussisinnaapput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ilisserummik/titartakkamik sanasinnaapput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allarluinnarmik imaqarniliornermut eqqaamassutissiornermullu atatillugu sulinermi sungiusimasaminnik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Tusarnaagassiamik immiussineq, assinik ikkussuineq atugassiamillu ikkussuineq. </w:t>
      </w: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ilitsersuut </w:t>
      </w:r>
      <w:r>
        <w:rPr>
          <w:rFonts w:ascii="Bookman Old Style" w:hAnsi="Bookman Old Style"/>
          <w:rtl w:val="0"/>
        </w:rPr>
        <w:t xml:space="preserve">1, 2 aamma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Fonts w:ascii="Bookman Old Style" w:hAnsi="Bookman Old Style"/>
          <w:rtl w:val="0"/>
        </w:rPr>
        <w:t xml:space="preserve"> takuk</w:t>
      </w:r>
      <w:r>
        <w:rPr>
          <w:rFonts w:ascii="Bookman Old Style" w:hAnsi="Bookman Old Style"/>
          <w:rtl w:val="0"/>
          <w:lang w:val="da-DK"/>
        </w:rPr>
        <w:t>.</w:t>
      </w: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Paasissutissaasiviga qupperneq </w:t>
      </w:r>
      <w:r>
        <w:rPr>
          <w:rFonts w:ascii="Bookman Old Style" w:hAnsi="Bookman Old Style"/>
          <w:b w:val="1"/>
          <w:bCs w:val="1"/>
          <w:rtl w:val="0"/>
          <w:lang w:val="ru-RU"/>
        </w:rPr>
        <w:t>16-17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Maannakkut klassissinni ataatsimoorlusi nalilersuissaasi, tassanilu quppernerni 14-mi 15-milu atuartut suliaat eqqartussavasi. 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Ataatsimoorluni nalilersuineq atuartut namminneq paasissutissaasiviliornissaannut piareersaataassaaq, taamaalillutik podcastimik suliaqarnerminni uterfigisinnaaniassammassuk. 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16-17-mi oqaatsit pingaarnerit taaguutillu eqqartorsimasasi qanoq isumaqarnersut nassuiassavaat. Atugassiaq, tusarnaagassiaq, assiliaq, titartagaq imaluunnit taakkua akulerullugit atussanerlugu nammineq toqqaasinnaapput. Atuartut suliaat podcastimi suliap nanginnerani atorneqassapput.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Innersuutigaarput atuartut oqaatsinik pingaarnernik taaguutinilluunniit podcastimi tusarsimasaminnik siunnersuuteqarnissaannik qinnuigalugit aallartissasutit. Tamatuma kingorna oqaatsinik pingaarnernik taaguutinillu makuninga, podcastimi qitiusuni suliallu nanginnerani pingaaruteqartunik, ilanngussissaatit.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Taaguutit oqaatsillu pingaarnerit</w:t>
      </w: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Fonts w:ascii="Times New Roman" w:hAnsi="Times New Roman"/>
          <w:rtl w:val="0"/>
          <w:lang w:val="da-DK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Nunaqarfik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nunaqarfik tassaavoq illoqarfimmit inukinnerusoq. Qallunaat Nunaanni nunaannarmi illoqarfimmik ateqarpoq. Nunatsinni nunaqarfimmukassagaanni angallat, qimusseq imaluunniit qulimiguulik atorneqartariaqarpoq.</w:t>
      </w:r>
    </w:p>
    <w:p>
      <w:pPr>
        <w:pStyle w:val="List Paragraph"/>
        <w:ind w:left="1080" w:firstLine="0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Nunatsinni nunaqarfiit 60-nit amerlanerupput. Arlallit inoqanngillat. Nunaqarfiit inoqartut 30-it 250-illu akornanni inoqarput.</w:t>
      </w: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Illit najugarisanni nunaqarfiit qanoq tikinneqarsinnaappat?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20"/>
        </w:numPr>
        <w:bidi w:val="0"/>
        <w:ind w:right="0"/>
        <w:jc w:val="left"/>
        <w:rPr>
          <w:i w:val="1"/>
          <w:iCs w:val="1"/>
          <w:outline w:val="0"/>
          <w:color w:val="404040"/>
          <w:rtl w:val="0"/>
          <w:lang w:val="da-DK"/>
          <w14:textFill>
            <w14:solidFill>
              <w14:srgbClr w14:val="404040"/>
            </w14:solidFill>
          </w14:textFill>
        </w:rPr>
      </w:pPr>
      <w:r>
        <w:rPr>
          <w:i w:val="1"/>
          <w:iCs w:val="1"/>
          <w:outline w:val="0"/>
          <w:color w:val="404040"/>
          <w:u w:color="404040"/>
          <w:rtl w:val="0"/>
          <w:lang w:val="da-DK"/>
          <w14:textFill>
            <w14:solidFill>
              <w14:srgbClr w14:val="404040"/>
            </w14:solidFill>
          </w14:textFill>
        </w:rPr>
        <w:t xml:space="preserve">Qeqertarsuup Tunua - </w:t>
      </w:r>
      <w:r>
        <w:rPr>
          <w:rFonts w:ascii="Bookman Old Style" w:hAnsi="Bookman Old Style"/>
          <w:i w:val="0"/>
          <w:iCs w:val="0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nunatsinni kangerluit annersaat. Kangerlummi Ilulissat aamma inissisimavoq, podcastilu tassani pivoq. Ullumikkut nunatsinni takornarianit ornigarneqarnerpaanut ilaavoq. Ornitassaq alianaatsorujussuuvoq ingerlaartunik iluliarsuaqarluni, uumasorpassuaqarluni ingammillu arferpassuaqarluni. Aamma tamaani nunaqarfeeqqat piniartoqarfiusut misigisassarsiorfigineqarsinnaapput.</w:t>
      </w:r>
    </w:p>
    <w:p>
      <w:pPr>
        <w:pStyle w:val="List Paragraph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Qeqertarsuup Tunuani piniarneq ingammillu aalisarneq suli inuussutissarsiutitut tunngaviugaluartoq, takornariaqarneq annertusiartortillugu kiffartuussinermik suliffiit amerliartuinnarput.  </w:t>
      </w:r>
    </w:p>
    <w:p>
      <w:pPr>
        <w:pStyle w:val="Brødtekst"/>
        <w:rPr>
          <w:i w:val="1"/>
          <w:iCs w:val="1"/>
          <w:outline w:val="0"/>
          <w:color w:val="404040"/>
          <w:u w:color="404040"/>
          <w14:textFill>
            <w14:solidFill>
              <w14:srgbClr w14:val="40404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Kiffartuussinermik sulinermik ataatsimik assersuuteqarsinnaavit?</w:t>
      </w: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Sooq Qeqertarsuup Tunuanik (Diskobugtimik) taaguuteqarnasoraajuk?</w:t>
      </w:r>
    </w:p>
    <w:p>
      <w:pPr>
        <w:pStyle w:val="Brødtekst"/>
        <w:rPr>
          <w:outline w:val="0"/>
          <w:color w:val="404040"/>
          <w:u w:color="404040"/>
          <w14:textFill>
            <w14:solidFill>
              <w14:srgbClr w14:val="404040"/>
            </w14:solidFill>
          </w14:textFill>
        </w:rPr>
      </w:pPr>
    </w:p>
    <w:p>
      <w:pPr>
        <w:pStyle w:val="Brødtekst"/>
        <w:rPr>
          <w:outline w:val="0"/>
          <w:color w:val="404040"/>
          <w:u w:color="404040"/>
          <w14:textFill>
            <w14:solidFill>
              <w14:srgbClr w14:val="404040"/>
            </w14:solidFill>
          </w14:textFill>
        </w:rPr>
      </w:pPr>
      <w:r>
        <w:rPr>
          <w:outline w:val="0"/>
          <w:color w:val="404040"/>
          <w:u w:color="404040"/>
          <w:rtl w:val="0"/>
          <w14:textFill>
            <w14:solidFill>
              <w14:srgbClr w14:val="404040"/>
            </w14:solidFill>
          </w14:textFill>
        </w:rPr>
        <w:t>Aajuku taaguutit podcastimi atorneqanngitsut, kisiannilu suliap naammassinissaanut atatillugu pingaaruteqartut.</w:t>
      </w:r>
    </w:p>
    <w:p>
      <w:pPr>
        <w:pStyle w:val="Brødtekst"/>
        <w:rPr>
          <w:outline w:val="0"/>
          <w:color w:val="404040"/>
          <w:u w:color="404040"/>
          <w14:textFill>
            <w14:solidFill>
              <w14:srgbClr w14:val="404040"/>
            </w14:solidFill>
          </w14:textFill>
        </w:rPr>
      </w:pPr>
    </w:p>
    <w:p>
      <w:pPr>
        <w:pStyle w:val="List Paragraph"/>
        <w:numPr>
          <w:ilvl w:val="0"/>
          <w:numId w:val="2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Inuussutissat uiguleriiaat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uumasut suut uumasunik allanik nerisarnerat naaperlugu tulleriiaarlugit takussutissiaq. Inuussutissat uiguleriiaat arlaannik atortussiortumik pingaarnermik tamatigut aallartittarput (naasoq fotosyntesemik pilersitsisinnaasoq), amerlanertigullu naasortuumasumik ilaqartarput naggataatigullu neqituumasumik.</w:t>
      </w:r>
    </w:p>
    <w:p>
      <w:pPr>
        <w:pStyle w:val="Brødtekst"/>
        <w:ind w:left="426" w:hanging="426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ind w:left="426" w:hanging="426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Inuussutissamik uiguleriiaartumik ivikkanik aallaaveqartumik assersuusiorsinnaavit?</w:t>
      </w:r>
    </w:p>
    <w:p>
      <w:pPr>
        <w:pStyle w:val="Brødtekst"/>
        <w:rPr>
          <w:outline w:val="0"/>
          <w:color w:val="404040"/>
          <w:u w:color="404040"/>
          <w14:textFill>
            <w14:solidFill>
              <w14:srgbClr w14:val="404040"/>
            </w14:solidFill>
          </w14:textFill>
        </w:rPr>
      </w:pPr>
    </w:p>
    <w:p>
      <w:pPr>
        <w:pStyle w:val="List Paragraph"/>
        <w:numPr>
          <w:ilvl w:val="0"/>
          <w:numId w:val="22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Uumassusilinnik ataqatigiimmik aaqqissuussineq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–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tassavoq periaaseq suussutsinik immikkoortiterinermi ilisimatusarnermi atorneqartartoq.  Taamaalilluni suussutsit suut imminnut eqqarlerinnersut takutinneqarsinnaapput. Soorlu uagut aapakaat amerlasuut qanittumik eqqarleraagut, taamaattumillu uagut ilaqutavut tassaapput 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“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aapakaat inungasut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”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.</w:t>
      </w:r>
    </w:p>
    <w:p>
      <w:pPr>
        <w:pStyle w:val="Brødtekst"/>
        <w:ind w:left="426" w:hanging="426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Ilaqutariit-homo-t iluanni suussutsinik allanik ilisimasaqarpisi? Assersuutigalugu H. erectus imaluunniit H. neanderthalensis?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List Paragraph"/>
        <w:numPr>
          <w:ilvl w:val="0"/>
          <w:numId w:val="23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Eukaryot 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uumassusilinnik ataqatigiimmik aaqqissuussinermi inuuneq cellekernilinnut cellekerneqanngitsunullu immikkoortinneqartarpoq. 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“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Eu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isumaqarpoq </w:t>
      </w: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piviusoq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aammalu 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“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karyot</w:t>
      </w:r>
      <w:r>
        <w:rPr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isumaqarpoq </w:t>
      </w: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qiterisaq. </w:t>
      </w:r>
      <w:r>
        <w:rPr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Uumassusilik cellekerneqanngikkaangami taaneqarpoq prokaryot. Prokaryotit cellekerneqanngillat, tamakkulu soorlu ilagaat bakteriat. Naatsorsuutigineqarpoq prokaryotit sivisunerpaamik inuusimasut, kingusinnerusukkullu eukaryotilinnut, tassa cellekernelinnut ineriartorsimasut.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i w:val="1"/>
          <w:i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Inuup timaani cellenik assersuutaasinnaasunik ilisimasaqarpit?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Fonts w:ascii="Bookman Old Style" w:cs="Bookman Old Style" w:hAnsi="Bookman Old Style" w:eastAsia="Bookman Old Style"/>
        </w:rPr>
      </w:pPr>
      <w:r>
        <w:rPr>
          <w:rFonts w:ascii="Bookman Old Style" w:hAnsi="Bookman Old Style"/>
          <w:i w:val="1"/>
          <w:iCs w:val="1"/>
          <w:rtl w:val="0"/>
          <w:lang w:val="it-IT"/>
        </w:rPr>
        <w:t xml:space="preserve">Tusarnaagassiamik, assinik atuagassiamillu ikkussuineq. </w:t>
      </w:r>
      <w:r>
        <w:rPr>
          <w:rFonts w:ascii="Bookman Old Style" w:hAnsi="Bookman Old Style"/>
          <w:rtl w:val="0"/>
        </w:rPr>
        <w:t xml:space="preserve">ilitsersuut 1, 2 aamma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Fonts w:ascii="Bookman Old Style" w:hAnsi="Bookman Old Style"/>
          <w:outline w:val="0"/>
          <w:color w:val="00b0f0"/>
          <w:u w:val="single" w:color="00b0f0"/>
          <w:rtl w:val="0"/>
          <w14:textFill>
            <w14:solidFill>
              <w14:srgbClr w14:val="00B0F0"/>
            </w14:solidFill>
          </w14:textFill>
        </w:rPr>
        <w:t xml:space="preserve"> </w:t>
      </w:r>
      <w:r>
        <w:rPr>
          <w:rFonts w:ascii="Bookman Old Style" w:hAnsi="Bookman Old Style"/>
          <w:rtl w:val="0"/>
        </w:rPr>
        <w:t>takuk.</w:t>
      </w:r>
    </w:p>
    <w:p>
      <w:pPr>
        <w:pStyle w:val="Brødtekst"/>
        <w:rPr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Fonts w:ascii="Bookman Old Style" w:cs="Bookman Old Style" w:hAnsi="Bookman Old Style" w:eastAsia="Bookman Old Style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b w:val="1"/>
          <w:bCs w:val="1"/>
          <w:outline w:val="0"/>
          <w:color w:val="000000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Kalaallit Nunaanni nunaqarfiit 18-23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Maanna atuartut, eqimattannguakkuutaarlutik, Kalaallit Nunaanni nunaqarfiit assigiinngitsut misissussavaat. Quppernermi 18-19-mi suliassamut aallarniut atuarneqarsinnaavoq eqimattallu ataasiakkaat qupperneq 20-21-mi nunaqarfiit ilaannik suliassinneqassapput. Qupperneq 19-mi</w:t>
      </w:r>
      <w:r>
        <w:rPr>
          <w:rFonts w:ascii="Bookman Old Style" w:hAnsi="Bookman Old Style"/>
          <w:rtl w:val="0"/>
        </w:rPr>
        <w:t xml:space="preserve">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"https://visitgreenland.com/da/"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</w:rPr>
        <w:t>visitgreenland.dk</w:t>
      </w:r>
      <w:r>
        <w:rPr/>
        <w:fldChar w:fldCharType="end" w:fldLock="0"/>
      </w:r>
      <w:r>
        <w:rPr>
          <w:rStyle w:val="Hyperlink.1"/>
          <w:rtl w:val="0"/>
        </w:rPr>
        <w:t>-mut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 linkeqarpoq, tassanngaaniillu atuartut nunaqarfittik pillugit paasissutissarsiussapput.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Makuninnga paasissassarsiussapput:</w:t>
      </w: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nunaqarfik Avannaaniippa imaluunniit Kujataaniippa?</w:t>
      </w: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nunaqarfik qassinik inoqarpa?</w:t>
      </w: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nunaqarfimmi suut misigineqarsinnaappat?</w:t>
      </w: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nunaqarfik qanoq tikinneqarsinnaava?</w:t>
      </w: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nunaqarfik arlaannik immikkuullarissunik ilisarnaateqarpa (assersuutigalugu sumiiffik UNESCO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´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 Nunarsuarmi eriagisassanut allattorsimaffiannut ilanngunneqarsimasinnaavoq, qaallunaatsiat pillugit oqaluttuassartaqarpa imaluunniit allamik soqutinartoqarpa).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Quppernermi 22-23-mi allaaserisap oqaasertaanut boksi ataaseq, assip sinissaa ataaseq assiliartaararlu tusarnaagassiamik atuartut ikkussiffissaat ikkunneqarsimapput. Atuartut nunaqarfik pillugu saqqummiinerminni oqaatiginneriaatsit pingasut tamaasa atussanerlugit namminneq aalajangissavaat. Pisariaqartitsinertik naapertorlugu boksinik sinissanillu piiaasinnaapput imaluunniit ilanngussisinnaapput.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atuaqatiminnut nunaqarfitsik ilisaritissavaat.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i w:val="1"/>
          <w:iCs w:val="1"/>
          <w:rtl w:val="0"/>
          <w:lang w:val="it-IT"/>
        </w:rPr>
        <w:t xml:space="preserve">Tusarnaagassiamik, assinik atuagassiamillu ikkussuineq: </w:t>
      </w:r>
      <w:r>
        <w:rPr>
          <w:rStyle w:val="Ingen"/>
          <w:rFonts w:ascii="Bookman Old Style" w:hAnsi="Bookman Old Style"/>
          <w:rtl w:val="0"/>
        </w:rPr>
        <w:t xml:space="preserve">ilitsersuut 1, 2 aamma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Style w:val="Ingen"/>
          <w:rFonts w:ascii="Bookman Old Style" w:hAnsi="Bookman Old Style"/>
          <w:outline w:val="0"/>
          <w:color w:val="00b0f0"/>
          <w:u w:val="single" w:color="00b0f0"/>
          <w:rtl w:val="0"/>
          <w14:textFill>
            <w14:solidFill>
              <w14:srgbClr w14:val="00B0F0"/>
            </w14:solidFill>
          </w14:textFill>
        </w:rPr>
        <w:t xml:space="preserve"> </w:t>
      </w:r>
      <w:r>
        <w:rPr>
          <w:rStyle w:val="Ingen"/>
          <w:rFonts w:ascii="Bookman Old Style" w:hAnsi="Bookman Old Style"/>
          <w:rtl w:val="0"/>
        </w:rPr>
        <w:t>takuk.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b w:val="1"/>
          <w:bCs w:val="1"/>
        </w:rPr>
      </w:pPr>
      <w:r>
        <w:rPr>
          <w:rStyle w:val="Ingen"/>
          <w:rFonts w:ascii="Bookman Old Style" w:hAnsi="Bookman Old Style"/>
          <w:b w:val="1"/>
          <w:bCs w:val="1"/>
          <w:rtl w:val="0"/>
          <w:lang w:val="it-IT"/>
        </w:rPr>
        <w:t>Piniagassat, qupperneq 24-25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>Ole podcastimi oqaluttuarpoq sumiiffiup piniagassarpassuaqarnera pissutaalluni inuppassuarnit Oqaatsut najorneqartuaannarsimasoq. Atuartut Ole</w:t>
      </w:r>
      <w:r>
        <w:rPr>
          <w:rStyle w:val="Ingen"/>
          <w:rFonts w:ascii="Bookman Old Style" w:hAnsi="Bookman Old Style" w:hint="default"/>
          <w:rtl w:val="0"/>
          <w:lang w:val="da-DK"/>
        </w:rPr>
        <w:t>´</w:t>
      </w:r>
      <w:r>
        <w:rPr>
          <w:rStyle w:val="Ingen"/>
          <w:rFonts w:ascii="Bookman Old Style" w:hAnsi="Bookman Old Style"/>
          <w:rtl w:val="0"/>
        </w:rPr>
        <w:t>p podcastimi piniagassat eqqartugaasa ilaannik misissuissapput.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 xml:space="preserve">Qaleralik, saarullik eqalussuarlu misissussavaat. Aalisakkat pillugit nittartakkami uani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"https://natur.gl/leksikon/aalisakkat/?lang=kl"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it-IT"/>
        </w:rPr>
        <w:t>Pinngortitaleriffik</w:t>
      </w:r>
      <w:r>
        <w:rPr/>
        <w:fldChar w:fldCharType="end" w:fldLock="0"/>
      </w:r>
      <w:r>
        <w:rPr>
          <w:rStyle w:val="Ingen"/>
          <w:rFonts w:ascii="Bookman Old Style" w:hAnsi="Bookman Old Style"/>
          <w:rtl w:val="0"/>
        </w:rPr>
        <w:t xml:space="preserve"> paasisassarsiorsinnaapput (quppernermi 25-mi linki).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>Atuartut suna pingaarnerutissallugu namminneq aalajangissavaat, aamma internetimi nittartakkani allani annertunerusumik paasisassarsiorsinnaapput.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>Atuartut ilisimat nutaat nassaarisimasatik quppernermi 25-mi boksinut allattussavaat aalisakkallu assinga boksimut qaqortumut, boksit qernertut sanianiittumut, ikkutissavaat.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nl-NL"/>
        </w:rPr>
        <w:t>Sulineq naammassippat atuartut sunik paasisaqarsimanersut ataatsimoorlusi eqqartussavarsi.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>Aajuku eqqartuinermut siunnersuutit:</w:t>
      </w:r>
    </w:p>
    <w:p>
      <w:pPr>
        <w:pStyle w:val="List Paragraph"/>
        <w:numPr>
          <w:ilvl w:val="0"/>
          <w:numId w:val="25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Style w:val="Ingen"/>
          <w:rFonts w:ascii="Bookman Old Style" w:hAnsi="Bookman Old Style"/>
          <w:rtl w:val="0"/>
          <w:lang w:val="en-US"/>
        </w:rPr>
        <w:t>Siornatigut ilisimanngisassinnik paasisaqarpisi?</w:t>
      </w:r>
    </w:p>
    <w:p>
      <w:pPr>
        <w:pStyle w:val="List Paragraph"/>
        <w:numPr>
          <w:ilvl w:val="0"/>
          <w:numId w:val="25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Style w:val="Ingen"/>
          <w:rFonts w:ascii="Bookman Old Style" w:hAnsi="Bookman Old Style"/>
          <w:rtl w:val="0"/>
          <w:lang w:val="en-US"/>
        </w:rPr>
        <w:t>Aalisakkat pingasut taakku saniatigut uumasut allat pillugit paasisaqarpisi?</w:t>
      </w:r>
    </w:p>
    <w:p>
      <w:pPr>
        <w:pStyle w:val="List Paragraph"/>
        <w:numPr>
          <w:ilvl w:val="0"/>
          <w:numId w:val="25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Style w:val="Ingen"/>
          <w:rFonts w:ascii="Bookman Old Style" w:hAnsi="Bookman Old Style"/>
          <w:rtl w:val="0"/>
          <w:lang w:val="en-US"/>
        </w:rPr>
        <w:t>Qanoq utoqqaatigilersinnaappat imaluunniit qanoq angitigilersinnaappat?</w:t>
      </w:r>
    </w:p>
    <w:p>
      <w:pPr>
        <w:pStyle w:val="List Paragraph"/>
        <w:numPr>
          <w:ilvl w:val="0"/>
          <w:numId w:val="25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Style w:val="Ingen"/>
          <w:rFonts w:ascii="Bookman Old Style" w:hAnsi="Bookman Old Style"/>
          <w:rtl w:val="0"/>
          <w:lang w:val="en-US"/>
        </w:rPr>
        <w:t>Suni nerisaqarpat? (Misilillugu inuussutissanut uiguleriiaanut ilanngullugit suliarisinnaavasi).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i w:val="1"/>
          <w:iCs w:val="1"/>
          <w:rtl w:val="0"/>
          <w:lang w:val="en-US"/>
        </w:rPr>
        <w:t>Assinik atuagassiamillu ikkussuineq</w:t>
      </w:r>
      <w:r>
        <w:rPr>
          <w:rStyle w:val="Ingen"/>
          <w:rFonts w:ascii="Bookman Old Style" w:hAnsi="Bookman Old Style"/>
          <w:rtl w:val="0"/>
          <w:lang w:val="en-US"/>
        </w:rPr>
        <w:t xml:space="preserve">: ilitsersuut 2 aamma 3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Style w:val="Ingen"/>
          <w:rFonts w:ascii="Bookman Old Style" w:hAnsi="Bookman Old Style"/>
          <w:rtl w:val="0"/>
          <w:lang w:val="en-US"/>
        </w:rPr>
        <w:t xml:space="preserve"> </w:t>
      </w:r>
      <w:r>
        <w:rPr>
          <w:rStyle w:val="Ingen"/>
          <w:rFonts w:ascii="Bookman Old Style" w:hAnsi="Bookman Old Style"/>
          <w:rtl w:val="0"/>
          <w:lang w:val="en-US"/>
        </w:rPr>
        <w:t>takuk.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Uumassusilinnik ataqatigiimmik aaqqissuussineq 26-29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Atuartut maannakkut uumassusilinnik ataqatigiimmik aaqqissuussinermik suliaqassapput. 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Qupperneq 26-27 tassa klassimi ataatsimoorluni oqaloqatigiinnermi atugassaq, quppernerlu 28-29 tassa atuartut suliassaannut atugassaq.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Qupperneq 26-27-mi eqalussuaq pillugu allaaserisaq takuneqarsinnaavoq. Taakkua saniatigut tungujortunik pingasunik karseqarpoq. Karsimi siullermi uumasunik tamanik ataqatigiimmik aaqqissuussineq qanoq suliarineqartarnersoq takutinneqarpoq. Uumasut tamarmik qanoq ataqatigiimmik aaqqissuunneqarsinnaanerat pillugu atuartut oqaloqatigissavatit. </w:t>
      </w:r>
      <w:r>
        <w:rPr>
          <w:rStyle w:val="Ingen"/>
          <w:rFonts w:ascii="Bookman Old Style" w:hAnsi="Bookman Old Style"/>
          <w:rtl w:val="0"/>
          <w:lang w:val="en-US"/>
        </w:rPr>
        <w:t xml:space="preserve">Atuartut taagutit ilaannik ilisimasaqareernersut paasiniarsinnaavat. Taaguutit assigiinngitsut atuartunut eqqartussavatit. Annertunerusumik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"https://denstoredanske.lex.dk/.taxonomy/3277"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uani</w:t>
      </w:r>
      <w:r>
        <w:rPr/>
        <w:fldChar w:fldCharType="end" w:fldLock="0"/>
      </w:r>
      <w:r>
        <w:rPr>
          <w:rStyle w:val="Hyperlink.3"/>
          <w:rtl w:val="0"/>
          <w:lang w:val="en-US"/>
        </w:rPr>
        <w:t xml:space="preserve"> </w:t>
      </w:r>
      <w:r>
        <w:rPr>
          <w:rStyle w:val="Ingen"/>
          <w:rFonts w:ascii="Bookman Old Style" w:hAnsi="Bookman Old Style"/>
          <w:rtl w:val="0"/>
          <w:lang w:val="en-US"/>
        </w:rPr>
        <w:t>paasisassarsiorsinnaavutit.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 xml:space="preserve">Karsini marlunni allani eqalussuaq inullu uumassusilinni ataqatigiimmik aaqqissuussineq malillugu qanoq inissitsiterneqarsimasut takutinneqarsimavoq. 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Tassani atuartut takusinnaavaat inuk eqalussuarmik eqqarleqartoq, tassa suussutsit taakku marluullutik uumusunut qimerlulinnut ilaammata.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:lang w:val="en-US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Klassimi oqaloqatigiinnissaamut aaku siunnersuutit:</w:t>
      </w:r>
    </w:p>
    <w:p>
      <w:pPr>
        <w:pStyle w:val="List Paragraph"/>
        <w:numPr>
          <w:ilvl w:val="0"/>
          <w:numId w:val="27"/>
        </w:numPr>
        <w:bidi w:val="0"/>
        <w:ind w:right="0"/>
        <w:jc w:val="left"/>
        <w:rPr>
          <w:rFonts w:ascii="Bookman Old Style" w:hAnsi="Bookman Old Style"/>
          <w:b w:val="1"/>
          <w:bCs w:val="1"/>
          <w:rtl w:val="0"/>
          <w:lang w:val="da-DK"/>
        </w:rPr>
      </w:pPr>
      <w:r>
        <w:rPr>
          <w:rStyle w:val="Ingen"/>
          <w:rFonts w:ascii="Bookman Old Style" w:hAnsi="Bookman Old Style"/>
          <w:b w:val="0"/>
          <w:bCs w:val="0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Eqalussuaq inullu arlariillutik uumasuummata qimerlullit, taava orpimmi kinguaarit ineriartorsimasut allattorsimaffianni imminnut qanittutut    oqaatigineqarsinnaappat?</w:t>
      </w:r>
    </w:p>
    <w:p>
      <w:pPr>
        <w:pStyle w:val="List Paragraph"/>
        <w:numPr>
          <w:ilvl w:val="0"/>
          <w:numId w:val="27"/>
        </w:numPr>
        <w:bidi w:val="0"/>
        <w:ind w:right="0"/>
        <w:jc w:val="left"/>
        <w:rPr>
          <w:rFonts w:ascii="Bookman Old Style" w:hAnsi="Bookman Old Style"/>
          <w:b w:val="1"/>
          <w:bCs w:val="1"/>
          <w:rtl w:val="0"/>
          <w:lang w:val="da-DK"/>
        </w:rPr>
      </w:pPr>
      <w:r>
        <w:rPr>
          <w:rStyle w:val="Ingen"/>
          <w:rFonts w:ascii="Bookman Old Style" w:hAnsi="Bookman Old Style"/>
          <w:b w:val="0"/>
          <w:bCs w:val="0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Aalisakkat pingaarnerusunut marlunnut immikkoortinneqartarput: aalisakkat nataqqullit aamma aalisakkat saanillit. </w:t>
      </w:r>
      <w:r>
        <w:rPr>
          <w:rStyle w:val="Ingen"/>
          <w:rFonts w:ascii="Bookman Old Style" w:hAnsi="Bookman Old Style" w:hint="default"/>
          <w:b w:val="0"/>
          <w:bCs w:val="0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”</w:t>
      </w:r>
      <w:r>
        <w:rPr>
          <w:rStyle w:val="Ingen"/>
          <w:rFonts w:ascii="Bookman Old Style" w:hAnsi="Bookman Old Style"/>
          <w:b w:val="0"/>
          <w:bCs w:val="0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Aalisagaq nataqqulik</w:t>
      </w:r>
      <w:r>
        <w:rPr>
          <w:rStyle w:val="Ingen"/>
          <w:rFonts w:ascii="Bookman Old Style" w:hAnsi="Bookman Old Style" w:hint="default"/>
          <w:b w:val="0"/>
          <w:bCs w:val="0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Ingen"/>
          <w:rFonts w:ascii="Bookman Old Style" w:hAnsi="Bookman Old Style"/>
          <w:b w:val="0"/>
          <w:bCs w:val="0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qanoq isumaqarpa?</w:t>
      </w:r>
    </w:p>
    <w:p>
      <w:pPr>
        <w:pStyle w:val="List Paragraph"/>
        <w:numPr>
          <w:ilvl w:val="0"/>
          <w:numId w:val="27"/>
        </w:numPr>
        <w:bidi w:val="0"/>
        <w:ind w:right="0"/>
        <w:jc w:val="left"/>
        <w:rPr>
          <w:rFonts w:ascii="Bookman Old Style" w:hAnsi="Bookman Old Style"/>
          <w:b w:val="1"/>
          <w:bCs w:val="1"/>
          <w:rtl w:val="0"/>
          <w:lang w:val="da-DK"/>
        </w:rPr>
      </w:pPr>
      <w:r>
        <w:rPr>
          <w:rStyle w:val="Ingen"/>
          <w:rFonts w:ascii="Bookman Old Style" w:hAnsi="Bookman Old Style"/>
          <w:b w:val="0"/>
          <w:bCs w:val="0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Imaani uumasoqarpa </w:t>
      </w:r>
      <w:r>
        <w:rPr>
          <w:rStyle w:val="Ingen"/>
          <w:rFonts w:ascii="Bookman Old Style" w:hAnsi="Bookman Old Style"/>
          <w:b w:val="0"/>
          <w:bCs w:val="0"/>
          <w:i w:val="1"/>
          <w:iCs w:val="1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aalisakkanut</w:t>
      </w:r>
      <w:r>
        <w:rPr>
          <w:rStyle w:val="Ingen"/>
          <w:rFonts w:ascii="Bookman Old Style" w:hAnsi="Bookman Old Style"/>
          <w:b w:val="0"/>
          <w:bCs w:val="0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 ilaanngitsunik?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Quppernermi 28-29-mi atuartut suussusillit sisamat sorliit eqalussuarmut naleqqiullugu inummut eqqarleriittut qaninnerunersut paasiniassavaat. Eqimattannguakkuutaarlutik suliassaq suliarissavaat. Karsit suussutsimik inummut eqalussuarmut naleqqiullugu qaninnerusumik eqqarleriittumik ilaqartut qorsummik qalipaasersorsinnaavaat.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akissutaat klassimi kattullusi eqqartussavasi. Aajuku eqqartuinermi siunnersuutit:</w:t>
      </w:r>
    </w:p>
    <w:p>
      <w:pPr>
        <w:pStyle w:val="List Paragraph"/>
        <w:numPr>
          <w:ilvl w:val="0"/>
          <w:numId w:val="29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Uumasut suut inummut eqqarlertut qaninneruppat?</w:t>
      </w:r>
    </w:p>
    <w:p>
      <w:pPr>
        <w:pStyle w:val="List Paragraph"/>
        <w:numPr>
          <w:ilvl w:val="0"/>
          <w:numId w:val="29"/>
        </w:numPr>
        <w:bidi w:val="0"/>
        <w:ind w:right="0"/>
        <w:jc w:val="left"/>
        <w:rPr>
          <w:rFonts w:ascii="Bookman Old Style" w:hAnsi="Bookman Old Style" w:hint="default"/>
          <w:rtl w:val="0"/>
          <w:lang w:val="da-DK"/>
        </w:rPr>
      </w:pP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”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Miluumasoq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qanoq isumaqarpa?</w:t>
      </w:r>
    </w:p>
    <w:p>
      <w:pPr>
        <w:pStyle w:val="List Paragraph"/>
        <w:numPr>
          <w:ilvl w:val="0"/>
          <w:numId w:val="29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Chimpanse saniatigut aapakaanik allanik ilisimasaqarpisi?</w:t>
      </w:r>
    </w:p>
    <w:p>
      <w:pPr>
        <w:pStyle w:val="List Paragraph"/>
        <w:numPr>
          <w:ilvl w:val="0"/>
          <w:numId w:val="29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Quppernermi 28-29-mi uumasut assigiinngitsut sumi inuusut ilisimavisigit?</w:t>
      </w:r>
    </w:p>
    <w:p>
      <w:pPr>
        <w:pStyle w:val="List Paragraph"/>
        <w:numPr>
          <w:ilvl w:val="0"/>
          <w:numId w:val="29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Eukaryotit saniatigut uumassusillit pingaarnerit allat suuppat?</w:t>
      </w:r>
    </w:p>
    <w:p>
      <w:pPr>
        <w:pStyle w:val="List Paragraph"/>
        <w:numPr>
          <w:ilvl w:val="0"/>
          <w:numId w:val="29"/>
        </w:numPr>
        <w:bidi w:val="0"/>
        <w:ind w:right="0"/>
        <w:jc w:val="left"/>
        <w:rPr>
          <w:rFonts w:ascii="Bookman Old Style" w:hAnsi="Bookman Old Style"/>
          <w:rtl w:val="0"/>
          <w:lang w:val="en-US"/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Uumasut saniatigut allanik uumasut pingaarnerit ataaniittunik ilisimasaqarpisi?</w:t>
      </w:r>
    </w:p>
    <w:p>
      <w:pPr>
        <w:pStyle w:val="List Paragraph"/>
        <w:numPr>
          <w:ilvl w:val="0"/>
          <w:numId w:val="29"/>
        </w:numPr>
        <w:bidi w:val="0"/>
        <w:ind w:right="0"/>
        <w:jc w:val="left"/>
        <w:rPr>
          <w:rFonts w:ascii="Bookman Old Style" w:hAnsi="Bookman Old Style" w:hint="default"/>
          <w:rtl w:val="0"/>
          <w:lang w:val="da-DK"/>
        </w:rPr>
      </w:pP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”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Ineriartorneq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”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qanoq isumaqarpa?</w:t>
      </w:r>
    </w:p>
    <w:p>
      <w:pPr>
        <w:pStyle w:val="List Paragraph"/>
        <w:numPr>
          <w:ilvl w:val="0"/>
          <w:numId w:val="29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Arlarsi ineriartornermik assersuutaasinnaasunik ilisimasaqarpa?</w:t>
      </w:r>
    </w:p>
    <w:p>
      <w:pPr>
        <w:pStyle w:val="List Paragraph"/>
        <w:numPr>
          <w:ilvl w:val="1"/>
          <w:numId w:val="29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Uani aalisakkat akornanni ineriartorneq assersuutitut ilanngunneqarsinnaavoq. Ilisimatusarnermi paasineqarsimavoq aalisarnerup kinguneranik saarullik millisartoq 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Tassunga pissutaavoq aalisakkat annerit qassutini pisarineqartarnerat 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 xml:space="preserve">–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taamaattumik mikisuulluni pitsaanerusarpoq. Tamanna pillugu</w:t>
      </w:r>
      <w:r>
        <w:rPr>
          <w:rStyle w:val="Ingen"/>
          <w:rFonts w:ascii="Bookman Old Style" w:hAnsi="Bookman Old Style"/>
          <w:rtl w:val="0"/>
          <w:lang w:val="da-DK"/>
        </w:rPr>
        <w:t xml:space="preserve"> </w:t>
      </w:r>
      <w:r>
        <w:rPr>
          <w:rStyle w:val="Hyperlink.4"/>
          <w:rFonts w:ascii="Bookman Old Style" w:cs="Bookman Old Style" w:hAnsi="Bookman Old Style" w:eastAsia="Bookman Old Style"/>
        </w:rPr>
        <w:fldChar w:fldCharType="begin" w:fldLock="0"/>
      </w:r>
      <w:r>
        <w:rPr>
          <w:rStyle w:val="Hyperlink.4"/>
          <w:rFonts w:ascii="Bookman Old Style" w:cs="Bookman Old Style" w:hAnsi="Bookman Old Style" w:eastAsia="Bookman Old Style"/>
        </w:rPr>
        <w:instrText xml:space="preserve"> HYPERLINK "https://videnskab.dk/miljo-naturvidenskab/evolutionen-er-gaet-i-fisk#:~:text=Evolutionen%2520er%2520g%25C3%25A5et%2520i%2520fisk&amp;text=Fiskeri%2520f%25C3%25A5r%2520torsken%2520til%2520at,de%2520ikke%2520i%2520fiskernes%2520net."</w:instrText>
      </w:r>
      <w:r>
        <w:rPr>
          <w:rStyle w:val="Hyperlink.4"/>
          <w:rFonts w:ascii="Bookman Old Style" w:cs="Bookman Old Style" w:hAnsi="Bookman Old Style" w:eastAsia="Bookman Old Style"/>
        </w:rPr>
        <w:fldChar w:fldCharType="separate" w:fldLock="0"/>
      </w:r>
      <w:r>
        <w:rPr>
          <w:rStyle w:val="Hyperlink.4"/>
          <w:rFonts w:ascii="Bookman Old Style" w:hAnsi="Bookman Old Style"/>
          <w:rtl w:val="0"/>
          <w:lang w:val="da-DK"/>
        </w:rPr>
        <w:t>uani</w:t>
      </w:r>
      <w:r>
        <w:rPr>
          <w:rFonts w:ascii="Bookman Old Style" w:cs="Bookman Old Style" w:hAnsi="Bookman Old Style" w:eastAsia="Bookman Old Style"/>
        </w:rPr>
        <w:fldChar w:fldCharType="end" w:fldLock="0"/>
      </w:r>
      <w:r>
        <w:rPr>
          <w:rStyle w:val="Hyperlink.4"/>
          <w:rFonts w:ascii="Bookman Old Style" w:hAnsi="Bookman Old Style"/>
          <w:rtl w:val="0"/>
          <w:lang w:val="da-DK"/>
        </w:rPr>
        <w:t xml:space="preserve"> </w:t>
      </w:r>
      <w:r>
        <w:rPr>
          <w:rStyle w:val="Ingen"/>
          <w:rFonts w:ascii="Bookman Old Style" w:hAnsi="Bookman Old Style"/>
          <w:rtl w:val="0"/>
          <w:lang w:val="da-DK"/>
        </w:rPr>
        <w:t>annertunerusumik paasisaqarsinnaavutit.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26-29-mi sulineq naammassippat atuartut piffissaq paasissutissaasivimminnik nutarterinermut atussavaat sammisamullu taaguutit nutaat atorsimasatik ilanngussorlugit.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  <w:b w:val="1"/>
          <w:bCs w:val="1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Akunnittarfik Arsarnerit, qupperneq 26-29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Quppernermi 26-29-mi atuartut Akunnittarfik Arsarnerit sammissavaat.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Atuartut takorluussavaat Akunnittarfik Arsarnerit pilerisaarusiornissaanut atatillugu atorfinissimallutik. Quppernermi 27-mi akunnittarfiup nittartagaanut linkeqarpoq. Akunnittarfiup suut neqeroorutiginerai tassanilu najugaqaraanni suut misigisassaanersut paasiniassavaat.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Pilerisaarusiornermi piumasaqaatit:</w:t>
      </w:r>
    </w:p>
    <w:p>
      <w:pPr>
        <w:pStyle w:val="List Paragraph"/>
        <w:numPr>
          <w:ilvl w:val="0"/>
          <w:numId w:val="31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Akunnittarfimmi Arsarnerni najugaqarneq pilerisaarummi qitiutinneqassaaq.</w:t>
      </w:r>
    </w:p>
    <w:p>
      <w:pPr>
        <w:pStyle w:val="List Paragraph"/>
        <w:numPr>
          <w:ilvl w:val="0"/>
          <w:numId w:val="31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Misigisassat akunnittarfiullu neqeroorutai suunersut erserissumik takuneqarsinnaassapput.</w:t>
      </w:r>
    </w:p>
    <w:p>
      <w:pPr>
        <w:pStyle w:val="List Paragraph"/>
        <w:numPr>
          <w:ilvl w:val="0"/>
          <w:numId w:val="31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Atuartut pilerisaarummik isiginnaagassiussanerlutik, plakatiliussanerlutik, erinarsuusiussanerlutik imaluunniit pilerisaarusioriaatsit allat atussanerlugit namminneq aalajangissavaat.</w:t>
      </w:r>
    </w:p>
    <w:p>
      <w:pPr>
        <w:pStyle w:val="List Paragraph"/>
        <w:numPr>
          <w:ilvl w:val="0"/>
          <w:numId w:val="31"/>
        </w:numPr>
        <w:bidi w:val="0"/>
        <w:ind w:right="0"/>
        <w:jc w:val="left"/>
        <w:rPr>
          <w:rFonts w:ascii="Bookman Old Style" w:hAnsi="Bookman Old Style"/>
          <w:rtl w:val="0"/>
          <w:lang w:val="da-DK"/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Pilerisaarusioriaaseq toqqarsimasartik pillugu atuartut tunngavilersuisinnaasariaqarput.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Qupperneq 28-29-mi atuartut pilerisaarusiartik ikkutissavaat.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Atuartut suliatik atuaqatiminnut takutissavaat. </w:t>
      </w: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Naliliinermi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 xml:space="preserve">piumasaqaatit itisilerneri takukkit. 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i w:val="1"/>
          <w:iCs w:val="1"/>
          <w:rtl w:val="0"/>
        </w:rPr>
        <w:t>Tusarnaagassiamik immiussineq assinillu ikkussuineq</w:t>
      </w:r>
      <w:r>
        <w:rPr>
          <w:rStyle w:val="Ingen"/>
          <w:rFonts w:ascii="Bookman Old Style" w:hAnsi="Bookman Old Style"/>
          <w:rtl w:val="0"/>
        </w:rPr>
        <w:t>:</w:t>
      </w:r>
      <w:r>
        <w:rPr>
          <w:rStyle w:val="Ingen"/>
          <w:rFonts w:ascii="Bookman Old Style" w:hAnsi="Bookman Old Style"/>
          <w:i w:val="1"/>
          <w:iCs w:val="1"/>
          <w:rtl w:val="0"/>
        </w:rPr>
        <w:t xml:space="preserve"> </w:t>
      </w:r>
      <w:r>
        <w:rPr>
          <w:rStyle w:val="Ingen"/>
          <w:rFonts w:ascii="Bookman Old Style" w:hAnsi="Bookman Old Style"/>
          <w:rtl w:val="0"/>
        </w:rPr>
        <w:t>ilitsersuut 1 aamma 2</w:t>
      </w:r>
      <w:r>
        <w:rPr>
          <w:rtl w:val="0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"https://isfjordscentret.gl/wp-content/uploads/2023/01/Bilag-2.Book-Creator-vejledning-KAL.pdf"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uani</w:t>
      </w:r>
      <w:r>
        <w:rPr/>
        <w:fldChar w:fldCharType="end" w:fldLock="0"/>
      </w:r>
      <w:r>
        <w:rPr>
          <w:rStyle w:val="Ingen"/>
          <w:rFonts w:ascii="Bookman Old Style" w:hAnsi="Bookman Old Style"/>
          <w:rtl w:val="0"/>
        </w:rPr>
        <w:t xml:space="preserve"> takuk.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b w:val="1"/>
          <w:bCs w:val="1"/>
        </w:rPr>
      </w:pPr>
      <w:r>
        <w:rPr>
          <w:rStyle w:val="Ingen"/>
          <w:rFonts w:ascii="Bookman Old Style" w:hAnsi="Bookman Old Style"/>
          <w:b w:val="1"/>
          <w:bCs w:val="1"/>
          <w:rtl w:val="0"/>
        </w:rPr>
        <w:t>Naliliineq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>Atuartut suliatik atuaqatiminnut takutissavaat.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</w:rPr>
        <w:t>Naliliinerup nersualaarinninnermik sinaakkuteqarnissaa isumannaartariaqarpoq. Atuartut isummernissaminnut tapersersorneqartariaqarput: suna pitsaasumik suliarineqarsimava</w:t>
      </w:r>
      <w:r>
        <w:rPr>
          <w:rStyle w:val="Ingen"/>
          <w:rFonts w:ascii="Bookman Old Style" w:hAnsi="Bookman Old Style" w:hint="default"/>
          <w:rtl w:val="0"/>
          <w:lang w:val="da-DK"/>
        </w:rPr>
        <w:t xml:space="preserve"> – </w:t>
      </w:r>
      <w:r>
        <w:rPr>
          <w:rStyle w:val="Ingen"/>
          <w:rFonts w:ascii="Bookman Old Style" w:hAnsi="Bookman Old Style"/>
          <w:rtl w:val="0"/>
        </w:rPr>
        <w:t xml:space="preserve">sunalu pitsaanerusumik suliarineqarsinnaava. </w:t>
      </w:r>
    </w:p>
    <w:p>
      <w:pPr>
        <w:pStyle w:val="Brødtekst"/>
        <w:tabs>
          <w:tab w:val="left" w:pos="340"/>
        </w:tabs>
        <w:rPr>
          <w:rStyle w:val="Hyperlink.1"/>
        </w:rPr>
      </w:pPr>
      <w:r>
        <w:rPr>
          <w:rStyle w:val="Ingen"/>
          <w:rFonts w:ascii="Bookman Old Style" w:hAnsi="Bookman Old Style"/>
          <w:rtl w:val="0"/>
        </w:rPr>
        <w:t xml:space="preserve">Uani annertunerusumik isumassarsiorsinnaavutit: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"https://vimeo.com/38247060"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Austin's Butterfly</w:t>
      </w:r>
      <w:r>
        <w:rPr/>
        <w:fldChar w:fldCharType="end" w:fldLock="0"/>
      </w:r>
      <w:r>
        <w:rPr>
          <w:rStyle w:val="Hyperlink.1"/>
          <w:rtl w:val="0"/>
        </w:rPr>
        <w:t>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>Atuartut pingitsooratit sulianik nutaanik sananissaat siunertarineqanngilaq, akerlianilli atuartunit nersualaarinninnerup siunertaata paasineqarnissaa isumaliuutigineqarnissaalu anguniarneqarpoq. Atuartut atuaqatimit nersualaarinninnerisa atorluarnissaat kissaatigigukku, atuartut suliaminnik ingerlatitseqqinnissaannik periarfississinnaavatit. Taamaalillutik imminnut nersualaarinninnerit iluaqutigisinnaavaat suliatillu allanngortillugit.</w:t>
      </w: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tabs>
          <w:tab w:val="left" w:pos="340"/>
        </w:tabs>
        <w:rPr>
          <w:rStyle w:val="Ingen"/>
          <w:rFonts w:ascii="Bookman Old Style" w:cs="Bookman Old Style" w:hAnsi="Bookman Old Style" w:eastAsia="Bookman Old Style"/>
        </w:rPr>
      </w:pPr>
      <w:r>
        <w:rPr>
          <w:rStyle w:val="Ingen"/>
          <w:rFonts w:ascii="Bookman Old Style" w:hAnsi="Bookman Old Style"/>
          <w:rtl w:val="0"/>
          <w:lang w:val="en-US"/>
        </w:rPr>
        <w:t>Kangiata Illorsuanit podcastinik allanik suliaqarusukkuit, taava atuartut Book Creatorimi atuagaat toqqornissaa isumatusaarnerussaaq, taamaalilluni tamatuminnga sammisaqarneq atoqqissinnaaniassammat.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lang w:val="en-US"/>
        </w:rPr>
      </w:pPr>
    </w:p>
    <w:p>
      <w:pPr>
        <w:pStyle w:val="Brødtekst"/>
        <w:rPr>
          <w:rStyle w:val="Ingen"/>
          <w:rFonts w:ascii="Times New Roman" w:cs="Times New Roman" w:hAnsi="Times New Roman" w:eastAsia="Times New Roman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Atuakkap suliarineranut nassuiaat 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Podcasti </w:t>
      </w: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Nunaqarfinni inuuneq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Ilulissani Kangiata Illorsuanit suliarineqarsimavoq.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Podcastimut ilinniartitsinermi ilinniusiaq Lotte Brinkmannimit aamma Daniella Maria Manuelimit, Anholtip L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ringsv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æ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rkstedimi inerisarneqarsimavoq.</w:t>
      </w:r>
    </w:p>
    <w:p>
      <w:pPr>
        <w:pStyle w:val="Brødtekst"/>
        <w:rPr>
          <w:rStyle w:val="Ingen"/>
          <w:rFonts w:ascii="Bookman Old Style" w:cs="Bookman Old Style" w:hAnsi="Bookman Old Style" w:eastAsia="Bookman Old Styl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Ilinniartitsinermi ilinniusiaq </w:t>
      </w: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Nunaqarfinni inuuneq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Creative Commonsip ataani CC:BY tunngavigalugu atorneqarsinnaanera saqqummersinneqarsimavoq.</w:t>
      </w:r>
    </w:p>
    <w:p>
      <w:pPr>
        <w:pStyle w:val="Brødtekst"/>
      </w:pP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Ilinniartitsinermi ilinniusiap oqaasertai, suliassartai assitaalu siammarterneqarsinnaapput, assilineqarsinnaapput suliarineqarsinnaallutillu, taamaallaallu suminngaanernera imatut issuarneqarnissaa 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‘</w:t>
      </w:r>
      <w:r>
        <w:rPr>
          <w:rStyle w:val="Ingen"/>
          <w:rFonts w:ascii="Bookman Old Style" w:hAnsi="Bookman Old Style"/>
          <w:i w:val="1"/>
          <w:i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Nunaqarfinni inuuneq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by Isfjordscenteret Ilulissat</w:t>
      </w:r>
      <w:r>
        <w:rPr>
          <w:rStyle w:val="Ingen"/>
          <w:rFonts w:ascii="Bookman Old Style" w:hAnsi="Bookman Old Style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’ </w:t>
      </w:r>
      <w:r>
        <w:rPr>
          <w:rStyle w:val="Ingen"/>
          <w:rFonts w:ascii="Bookman Old Style" w:hAnsi="Bookman Old Style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kissaatigaarput.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man Old Style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ehoved &amp; sidefod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ret format 1"/>
  </w:abstractNum>
  <w:abstractNum w:abstractNumId="1">
    <w:multiLevelType w:val="hybridMultilevel"/>
    <w:styleLink w:val="Importeret format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Importeret format 2"/>
  </w:abstractNum>
  <w:abstractNum w:abstractNumId="3">
    <w:multiLevelType w:val="hybridMultilevel"/>
    <w:styleLink w:val="Importeret format 2"/>
    <w:lvl w:ilvl="0">
      <w:start w:val="1"/>
      <w:numFmt w:val="bullet"/>
      <w:suff w:val="tab"/>
      <w:lvlText w:val="●"/>
      <w:lvlJc w:val="left"/>
      <w:pPr>
        <w:tabs>
          <w:tab w:val="left" w:pos="3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○"/>
      <w:lvlJc w:val="left"/>
      <w:pPr>
        <w:tabs>
          <w:tab w:val="left" w:pos="34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■"/>
      <w:lvlJc w:val="left"/>
      <w:pPr>
        <w:tabs>
          <w:tab w:val="left" w:pos="34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tabs>
          <w:tab w:val="left" w:pos="34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○"/>
      <w:lvlJc w:val="left"/>
      <w:pPr>
        <w:tabs>
          <w:tab w:val="left" w:pos="34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■"/>
      <w:lvlJc w:val="left"/>
      <w:pPr>
        <w:tabs>
          <w:tab w:val="left" w:pos="34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tabs>
          <w:tab w:val="left" w:pos="34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○"/>
      <w:lvlJc w:val="left"/>
      <w:pPr>
        <w:tabs>
          <w:tab w:val="left" w:pos="34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■"/>
      <w:lvlJc w:val="left"/>
      <w:pPr>
        <w:tabs>
          <w:tab w:val="left" w:pos="34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ret format 3"/>
  </w:abstractNum>
  <w:abstractNum w:abstractNumId="5">
    <w:multiLevelType w:val="hybridMultilevel"/>
    <w:styleLink w:val="Importeret format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ret format 4"/>
  </w:abstractNum>
  <w:abstractNum w:abstractNumId="7">
    <w:multiLevelType w:val="hybridMultilevel"/>
    <w:styleLink w:val="Importeret format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ret format 5"/>
  </w:abstractNum>
  <w:abstractNum w:abstractNumId="9">
    <w:multiLevelType w:val="hybridMultilevel"/>
    <w:styleLink w:val="Importeret format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eret format 6"/>
  </w:abstractNum>
  <w:abstractNum w:abstractNumId="11">
    <w:multiLevelType w:val="hybridMultilevel"/>
    <w:styleLink w:val="Importeret format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eret format 7"/>
  </w:abstractNum>
  <w:abstractNum w:abstractNumId="13">
    <w:multiLevelType w:val="hybridMultilevel"/>
    <w:styleLink w:val="Importeret format 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eret format 8"/>
  </w:abstractNum>
  <w:abstractNum w:abstractNumId="15">
    <w:multiLevelType w:val="hybridMultilevel"/>
    <w:styleLink w:val="Importeret format 8"/>
    <w:lvl w:ilvl="0">
      <w:start w:val="1"/>
      <w:numFmt w:val="bullet"/>
      <w:suff w:val="tab"/>
      <w:lvlText w:val="·"/>
      <w:lvlJc w:val="left"/>
      <w:pPr>
        <w:tabs>
          <w:tab w:val="left" w:pos="34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Importeret format 9"/>
  </w:abstractNum>
  <w:abstractNum w:abstractNumId="17">
    <w:multiLevelType w:val="hybridMultilevel"/>
    <w:styleLink w:val="Importeret format 9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Importeret format 10"/>
  </w:abstractNum>
  <w:abstractNum w:abstractNumId="19">
    <w:multiLevelType w:val="hybridMultilevel"/>
    <w:styleLink w:val="Importeret format 1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numStyleLink w:val="Importeret format 11"/>
  </w:abstractNum>
  <w:abstractNum w:abstractNumId="21">
    <w:multiLevelType w:val="hybridMultilevel"/>
    <w:styleLink w:val="Importeret format 11"/>
    <w:lvl w:ilvl="0">
      <w:start w:val="1"/>
      <w:numFmt w:val="bullet"/>
      <w:suff w:val="tab"/>
      <w:lvlText w:val="·"/>
      <w:lvlJc w:val="left"/>
      <w:pPr>
        <w:tabs>
          <w:tab w:val="left" w:pos="720"/>
        </w:tabs>
        <w:ind w:left="426" w:hanging="42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14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o"/>
      <w:lvlJc w:val="left"/>
      <w:pPr>
        <w:tabs>
          <w:tab w:val="left" w:pos="720"/>
        </w:tabs>
        <w:ind w:left="186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58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30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02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474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46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186" w:hanging="4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2">
    <w:multiLevelType w:val="hybridMultilevel"/>
    <w:numStyleLink w:val="Importeret format 12"/>
  </w:abstractNum>
  <w:abstractNum w:abstractNumId="23">
    <w:multiLevelType w:val="hybridMultilevel"/>
    <w:styleLink w:val="Importeret format 12"/>
    <w:lvl w:ilvl="0">
      <w:start w:val="1"/>
      <w:numFmt w:val="bullet"/>
      <w:suff w:val="tab"/>
      <w:lvlText w:val="·"/>
      <w:lvlJc w:val="left"/>
      <w:pPr>
        <w:tabs>
          <w:tab w:val="left" w:pos="340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34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34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34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34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34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34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34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34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multiLevelType w:val="hybridMultilevel"/>
    <w:numStyleLink w:val="Importeret format 13"/>
  </w:abstractNum>
  <w:abstractNum w:abstractNumId="25">
    <w:multiLevelType w:val="hybridMultilevel"/>
    <w:styleLink w:val="Importeret format 1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o"/>
      <w:lvlJc w:val="left"/>
      <w:pPr>
        <w:tabs>
          <w:tab w:val="left" w:pos="720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6">
    <w:multiLevelType w:val="hybridMultilevel"/>
    <w:numStyleLink w:val="Importeret format 14"/>
  </w:abstractNum>
  <w:abstractNum w:abstractNumId="27">
    <w:multiLevelType w:val="hybridMultilevel"/>
    <w:styleLink w:val="Importeret format 1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o"/>
      <w:lvlJc w:val="left"/>
      <w:pPr>
        <w:tabs>
          <w:tab w:val="left" w:pos="1440"/>
        </w:tabs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1440"/>
        </w:tabs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1440"/>
        </w:tabs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40"/>
        </w:tabs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1440"/>
        </w:tabs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1440"/>
        </w:tabs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40"/>
        </w:tabs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8">
    <w:multiLevelType w:val="hybridMultilevel"/>
    <w:numStyleLink w:val="Importeret format 15"/>
  </w:abstractNum>
  <w:abstractNum w:abstractNumId="29">
    <w:multiLevelType w:val="hybridMultilevel"/>
    <w:styleLink w:val="Importeret format 1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  <w:num w:numId="21">
    <w:abstractNumId w:val="21"/>
  </w:num>
  <w:num w:numId="22">
    <w:abstractNumId w:val="20"/>
  </w:num>
  <w:num w:numId="23">
    <w:abstractNumId w:val="16"/>
    <w:lvlOverride w:ilvl="0">
      <w:lvl w:ilvl="0">
        <w:start w:val="1"/>
        <w:numFmt w:val="bullet"/>
        <w:suff w:val="tab"/>
        <w:lvlText w:val="·"/>
        <w:lvlJc w:val="left"/>
        <w:pPr>
          <w:ind w:left="426" w:hanging="42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146" w:hanging="42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1866" w:hanging="42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586" w:hanging="42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306" w:hanging="42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026" w:hanging="42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4746" w:hanging="426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466" w:hanging="42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186" w:hanging="42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23"/>
  </w:num>
  <w:num w:numId="25">
    <w:abstractNumId w:val="22"/>
  </w:num>
  <w:num w:numId="26">
    <w:abstractNumId w:val="25"/>
  </w:num>
  <w:num w:numId="27">
    <w:abstractNumId w:val="24"/>
  </w:num>
  <w:num w:numId="28">
    <w:abstractNumId w:val="27"/>
  </w:num>
  <w:num w:numId="29">
    <w:abstractNumId w:val="26"/>
  </w:num>
  <w:num w:numId="30">
    <w:abstractNumId w:val="29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ansk" w:val="‘“(〔[{〈《「『【⦅〘〖«〝︵︷︹︻︽︿﹁﹃﹇﹙﹛﹝｢"/>
  <w:noLineBreaksBefore w:lang="dansk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ehoved &amp; sidefod">
    <w:name w:val="Sidehoved &amp; sidefod"/>
    <w:next w:val="Sidehoved &amp; sidefod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rødtekst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0" w:after="6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52"/>
      <w:szCs w:val="52"/>
      <w:u w:val="none" w:color="000000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ret format 1">
    <w:name w:val="Importeret format 1"/>
    <w:pPr>
      <w:numPr>
        <w:numId w:val="1"/>
      </w:numPr>
    </w:pPr>
  </w:style>
  <w:style w:type="numbering" w:styleId="Importeret format 2">
    <w:name w:val="Importeret format 2"/>
    <w:pPr>
      <w:numPr>
        <w:numId w:val="3"/>
      </w:numPr>
    </w:pPr>
  </w:style>
  <w:style w:type="paragraph" w:styleId="Normal0">
    <w:name w:val="Normal0"/>
    <w:next w:val="Normal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72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a-DK"/>
      <w14:textFill>
        <w14:solidFill>
          <w14:srgbClr w14:val="000000"/>
        </w14:solidFill>
      </w14:textFill>
    </w:rPr>
  </w:style>
  <w:style w:type="numbering" w:styleId="Importeret format 3">
    <w:name w:val="Importeret format 3"/>
    <w:pPr>
      <w:numPr>
        <w:numId w:val="5"/>
      </w:numPr>
    </w:pPr>
  </w:style>
  <w:style w:type="numbering" w:styleId="Importeret format 4">
    <w:name w:val="Importeret format 4"/>
    <w:pPr>
      <w:numPr>
        <w:numId w:val="7"/>
      </w:numPr>
    </w:pPr>
  </w:style>
  <w:style w:type="numbering" w:styleId="Importeret format 5">
    <w:name w:val="Importeret format 5"/>
    <w:pPr>
      <w:numPr>
        <w:numId w:val="9"/>
      </w:numPr>
    </w:pPr>
  </w:style>
  <w:style w:type="numbering" w:styleId="Importeret format 6">
    <w:name w:val="Importeret format 6"/>
    <w:pPr>
      <w:numPr>
        <w:numId w:val="11"/>
      </w:numPr>
    </w:pPr>
  </w:style>
  <w:style w:type="numbering" w:styleId="Importeret format 7">
    <w:name w:val="Importeret format 7"/>
    <w:pPr>
      <w:numPr>
        <w:numId w:val="13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porteret format 8">
    <w:name w:val="Importeret format 8"/>
    <w:pPr>
      <w:numPr>
        <w:numId w:val="15"/>
      </w:numPr>
    </w:pPr>
  </w:style>
  <w:style w:type="numbering" w:styleId="Importeret format 9">
    <w:name w:val="Importeret format 9"/>
    <w:pPr>
      <w:numPr>
        <w:numId w:val="17"/>
      </w:numPr>
    </w:pPr>
  </w:style>
  <w:style w:type="numbering" w:styleId="Importeret format 10">
    <w:name w:val="Importeret format 10"/>
    <w:pPr>
      <w:numPr>
        <w:numId w:val="19"/>
      </w:numPr>
    </w:pPr>
  </w:style>
  <w:style w:type="numbering" w:styleId="Importeret format 11">
    <w:name w:val="Importeret format 11"/>
    <w:pPr>
      <w:numPr>
        <w:numId w:val="21"/>
      </w:numPr>
    </w:pPr>
  </w:style>
  <w:style w:type="character" w:styleId="Ingen">
    <w:name w:val="Ingen"/>
  </w:style>
  <w:style w:type="character" w:styleId="Hyperlink.1">
    <w:name w:val="Hyperlink.1"/>
    <w:basedOn w:val="Ingen"/>
    <w:next w:val="Hyperlink.1"/>
    <w:rPr>
      <w:rFonts w:ascii="Bookman Old Style" w:cs="Bookman Old Style" w:hAnsi="Bookman Old Style" w:eastAsia="Bookman Old Style"/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character" w:styleId="Hyperlink.2">
    <w:name w:val="Hyperlink.2"/>
    <w:basedOn w:val="Hyperlink.0"/>
    <w:next w:val="Hyperlink.2"/>
    <w:rPr>
      <w:rFonts w:ascii="Bookman Old Style" w:cs="Bookman Old Style" w:hAnsi="Bookman Old Style" w:eastAsia="Bookman Old Style"/>
    </w:rPr>
  </w:style>
  <w:style w:type="numbering" w:styleId="Importeret format 12">
    <w:name w:val="Importeret format 12"/>
    <w:pPr>
      <w:numPr>
        <w:numId w:val="24"/>
      </w:numPr>
    </w:pPr>
  </w:style>
  <w:style w:type="character" w:styleId="Hyperlink.3">
    <w:name w:val="Hyperlink.3"/>
    <w:basedOn w:val="Ingen"/>
    <w:next w:val="Hyperlink.3"/>
    <w:rPr>
      <w:rFonts w:ascii="Bookman Old Style" w:cs="Bookman Old Style" w:hAnsi="Bookman Old Style" w:eastAsia="Bookman Old Style"/>
      <w:outline w:val="0"/>
      <w:color w:val="1155cc"/>
      <w:u w:val="single" w:color="1155cc"/>
      <w:lang w:val="en-US"/>
      <w14:textFill>
        <w14:solidFill>
          <w14:srgbClr w14:val="1155CC"/>
        </w14:solidFill>
      </w14:textFill>
    </w:rPr>
  </w:style>
  <w:style w:type="numbering" w:styleId="Importeret format 13">
    <w:name w:val="Importeret format 13"/>
    <w:pPr>
      <w:numPr>
        <w:numId w:val="26"/>
      </w:numPr>
    </w:pPr>
  </w:style>
  <w:style w:type="numbering" w:styleId="Importeret format 14">
    <w:name w:val="Importeret format 14"/>
    <w:pPr>
      <w:numPr>
        <w:numId w:val="28"/>
      </w:numPr>
    </w:pPr>
  </w:style>
  <w:style w:type="character" w:styleId="Hyperlink.4">
    <w:name w:val="Hyperlink.4"/>
    <w:basedOn w:val="Ingen"/>
    <w:next w:val="Hyperlink.4"/>
    <w:rPr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Importeret format 15">
    <w:name w:val="Importeret format 15"/>
    <w:pPr>
      <w:numPr>
        <w:numId w:val="30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